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42" w:rsidRDefault="00665142" w:rsidP="00665142">
      <w:pPr>
        <w:jc w:val="center"/>
        <w:rPr>
          <w:rFonts w:ascii="Arial" w:hAnsi="Arial" w:cs="Arial"/>
          <w:b/>
          <w:bCs/>
          <w:color w:val="2F2F2F"/>
          <w:sz w:val="44"/>
          <w:szCs w:val="15"/>
        </w:rPr>
      </w:pPr>
      <w:r w:rsidRPr="00665142">
        <w:rPr>
          <w:rFonts w:ascii="Arial" w:hAnsi="Arial" w:cs="Arial"/>
          <w:b/>
          <w:bCs/>
          <w:color w:val="2F2F2F"/>
          <w:sz w:val="44"/>
          <w:szCs w:val="15"/>
        </w:rPr>
        <w:t>Cinq textes de théâtre pour adolescents</w:t>
      </w:r>
    </w:p>
    <w:p w:rsidR="00665142" w:rsidRPr="00665142" w:rsidRDefault="00665142" w:rsidP="00665142">
      <w:pPr>
        <w:jc w:val="center"/>
        <w:rPr>
          <w:sz w:val="96"/>
        </w:rPr>
      </w:pPr>
    </w:p>
    <w:p w:rsidR="00665142" w:rsidRPr="00665142" w:rsidRDefault="00665142" w:rsidP="00665142">
      <w:pPr>
        <w:rPr>
          <w:rFonts w:asciiTheme="minorHAnsi" w:hAnsiTheme="minorHAnsi"/>
          <w:sz w:val="36"/>
        </w:rPr>
      </w:pPr>
      <w:r>
        <w:br/>
      </w:r>
      <w:r w:rsidRPr="00665142">
        <w:rPr>
          <w:rFonts w:asciiTheme="minorHAnsi" w:hAnsiTheme="minorHAnsi"/>
          <w:i/>
          <w:sz w:val="36"/>
        </w:rPr>
        <w:t>No(S) Futurs</w:t>
      </w:r>
      <w:r w:rsidRPr="00665142">
        <w:rPr>
          <w:rFonts w:asciiTheme="minorHAnsi" w:hAnsiTheme="minorHAnsi"/>
          <w:sz w:val="36"/>
        </w:rPr>
        <w:t xml:space="preserve"> - Satire aérospatiale de Gilles Martin (de 6 à 15 rôles)</w:t>
      </w:r>
    </w:p>
    <w:p w:rsidR="00665142" w:rsidRPr="00665142" w:rsidRDefault="00665142" w:rsidP="00665142">
      <w:pPr>
        <w:rPr>
          <w:rFonts w:asciiTheme="minorHAnsi" w:hAnsiTheme="minorHAnsi"/>
          <w:sz w:val="36"/>
        </w:rPr>
      </w:pPr>
      <w:r w:rsidRPr="00665142">
        <w:rPr>
          <w:rFonts w:asciiTheme="minorHAnsi" w:hAnsiTheme="minorHAnsi"/>
          <w:sz w:val="36"/>
        </w:rPr>
        <w:br/>
      </w:r>
      <w:r w:rsidRPr="00665142">
        <w:rPr>
          <w:rFonts w:asciiTheme="minorHAnsi" w:hAnsiTheme="minorHAnsi"/>
          <w:i/>
          <w:sz w:val="36"/>
        </w:rPr>
        <w:t>Perdu pas loin</w:t>
      </w:r>
      <w:r w:rsidRPr="00665142">
        <w:rPr>
          <w:rFonts w:asciiTheme="minorHAnsi" w:hAnsiTheme="minorHAnsi"/>
          <w:sz w:val="36"/>
        </w:rPr>
        <w:t xml:space="preserve"> de Sarah </w:t>
      </w:r>
      <w:proofErr w:type="spellStart"/>
      <w:r w:rsidRPr="00665142">
        <w:rPr>
          <w:rFonts w:asciiTheme="minorHAnsi" w:hAnsiTheme="minorHAnsi"/>
          <w:sz w:val="36"/>
        </w:rPr>
        <w:t>Fourage</w:t>
      </w:r>
      <w:proofErr w:type="spellEnd"/>
      <w:r w:rsidRPr="00665142">
        <w:rPr>
          <w:rFonts w:asciiTheme="minorHAnsi" w:hAnsiTheme="minorHAnsi"/>
          <w:sz w:val="36"/>
        </w:rPr>
        <w:t xml:space="preserve"> (7 rôles)</w:t>
      </w:r>
      <w:r w:rsidRPr="00665142">
        <w:rPr>
          <w:rFonts w:asciiTheme="minorHAnsi" w:hAnsiTheme="minorHAnsi"/>
          <w:sz w:val="36"/>
        </w:rPr>
        <w:br/>
      </w:r>
    </w:p>
    <w:p w:rsidR="00665142" w:rsidRPr="00665142" w:rsidRDefault="00665142" w:rsidP="00665142">
      <w:pPr>
        <w:rPr>
          <w:rFonts w:asciiTheme="minorHAnsi" w:hAnsiTheme="minorHAnsi"/>
          <w:sz w:val="36"/>
        </w:rPr>
      </w:pPr>
      <w:r w:rsidRPr="00665142">
        <w:rPr>
          <w:rFonts w:asciiTheme="minorHAnsi" w:hAnsiTheme="minorHAnsi"/>
          <w:i/>
          <w:sz w:val="36"/>
        </w:rPr>
        <w:t>Le bon, la brute et tous les autres</w:t>
      </w:r>
      <w:r w:rsidRPr="00665142">
        <w:rPr>
          <w:rFonts w:asciiTheme="minorHAnsi" w:hAnsiTheme="minorHAnsi"/>
          <w:sz w:val="36"/>
        </w:rPr>
        <w:t xml:space="preserve"> de Valérie </w:t>
      </w:r>
    </w:p>
    <w:p w:rsidR="00665142" w:rsidRPr="00665142" w:rsidRDefault="00665142" w:rsidP="00665142">
      <w:pPr>
        <w:rPr>
          <w:rFonts w:asciiTheme="minorHAnsi" w:hAnsiTheme="minorHAnsi"/>
          <w:sz w:val="36"/>
        </w:rPr>
      </w:pPr>
    </w:p>
    <w:p w:rsidR="00665142" w:rsidRPr="00665142" w:rsidRDefault="00665142" w:rsidP="00665142">
      <w:pPr>
        <w:rPr>
          <w:rFonts w:asciiTheme="minorHAnsi" w:hAnsiTheme="minorHAnsi"/>
          <w:sz w:val="36"/>
        </w:rPr>
      </w:pPr>
      <w:proofErr w:type="spellStart"/>
      <w:r w:rsidRPr="00665142">
        <w:rPr>
          <w:rFonts w:asciiTheme="minorHAnsi" w:hAnsiTheme="minorHAnsi"/>
          <w:i/>
          <w:sz w:val="36"/>
        </w:rPr>
        <w:t>Roumanoff</w:t>
      </w:r>
      <w:proofErr w:type="spellEnd"/>
      <w:r w:rsidRPr="00665142">
        <w:rPr>
          <w:rFonts w:asciiTheme="minorHAnsi" w:hAnsiTheme="minorHAnsi"/>
          <w:sz w:val="36"/>
        </w:rPr>
        <w:t xml:space="preserve"> (13 rôles)</w:t>
      </w:r>
      <w:r w:rsidRPr="00665142">
        <w:rPr>
          <w:rFonts w:asciiTheme="minorHAnsi" w:hAnsiTheme="minorHAnsi"/>
          <w:sz w:val="36"/>
        </w:rPr>
        <w:br/>
      </w:r>
    </w:p>
    <w:p w:rsidR="00665142" w:rsidRPr="00665142" w:rsidRDefault="00665142" w:rsidP="00665142">
      <w:pPr>
        <w:rPr>
          <w:rFonts w:asciiTheme="minorHAnsi" w:hAnsiTheme="minorHAnsi"/>
          <w:sz w:val="36"/>
        </w:rPr>
      </w:pPr>
      <w:r w:rsidRPr="00665142">
        <w:rPr>
          <w:rFonts w:asciiTheme="minorHAnsi" w:hAnsiTheme="minorHAnsi"/>
          <w:i/>
          <w:sz w:val="36"/>
        </w:rPr>
        <w:t>Hôtel Particulier</w:t>
      </w:r>
      <w:r w:rsidRPr="00665142">
        <w:rPr>
          <w:rFonts w:asciiTheme="minorHAnsi" w:hAnsiTheme="minorHAnsi"/>
          <w:sz w:val="36"/>
        </w:rPr>
        <w:t xml:space="preserve"> de </w:t>
      </w:r>
      <w:proofErr w:type="spellStart"/>
      <w:r w:rsidRPr="00665142">
        <w:rPr>
          <w:rFonts w:asciiTheme="minorHAnsi" w:hAnsiTheme="minorHAnsi"/>
          <w:sz w:val="36"/>
        </w:rPr>
        <w:t>Joffrine</w:t>
      </w:r>
      <w:proofErr w:type="spellEnd"/>
      <w:r w:rsidRPr="00665142">
        <w:rPr>
          <w:rFonts w:asciiTheme="minorHAnsi" w:hAnsiTheme="minorHAnsi"/>
          <w:sz w:val="36"/>
        </w:rPr>
        <w:t xml:space="preserve"> Collignon et Jean-</w:t>
      </w:r>
    </w:p>
    <w:p w:rsidR="00665142" w:rsidRPr="00665142" w:rsidRDefault="00665142" w:rsidP="00665142">
      <w:pPr>
        <w:rPr>
          <w:rFonts w:asciiTheme="minorHAnsi" w:hAnsiTheme="minorHAnsi"/>
          <w:sz w:val="36"/>
        </w:rPr>
      </w:pPr>
      <w:r w:rsidRPr="00665142">
        <w:rPr>
          <w:rFonts w:asciiTheme="minorHAnsi" w:hAnsiTheme="minorHAnsi"/>
          <w:sz w:val="36"/>
        </w:rPr>
        <w:t>Philippe Forestier (13 rôles)</w:t>
      </w:r>
      <w:r w:rsidRPr="00665142">
        <w:rPr>
          <w:rFonts w:asciiTheme="minorHAnsi" w:hAnsiTheme="minorHAnsi"/>
          <w:sz w:val="36"/>
        </w:rPr>
        <w:br/>
      </w:r>
    </w:p>
    <w:p w:rsidR="003261A2" w:rsidRDefault="00665142" w:rsidP="00665142">
      <w:pPr>
        <w:rPr>
          <w:rFonts w:asciiTheme="minorHAnsi" w:hAnsiTheme="minorHAnsi"/>
          <w:sz w:val="36"/>
        </w:rPr>
      </w:pPr>
      <w:r w:rsidRPr="00665142">
        <w:rPr>
          <w:rFonts w:asciiTheme="minorHAnsi" w:hAnsiTheme="minorHAnsi"/>
          <w:i/>
          <w:sz w:val="36"/>
        </w:rPr>
        <w:t>Être (ou ne pas être, etc.)</w:t>
      </w:r>
      <w:r w:rsidRPr="00665142">
        <w:rPr>
          <w:rFonts w:asciiTheme="minorHAnsi" w:hAnsiTheme="minorHAnsi"/>
          <w:sz w:val="36"/>
        </w:rPr>
        <w:t xml:space="preserve"> de Laurent </w:t>
      </w:r>
      <w:proofErr w:type="spellStart"/>
      <w:r w:rsidRPr="00665142">
        <w:rPr>
          <w:rFonts w:asciiTheme="minorHAnsi" w:hAnsiTheme="minorHAnsi"/>
          <w:sz w:val="36"/>
        </w:rPr>
        <w:t>Contamin</w:t>
      </w:r>
      <w:proofErr w:type="spellEnd"/>
      <w:r w:rsidRPr="00665142">
        <w:rPr>
          <w:rFonts w:asciiTheme="minorHAnsi" w:hAnsiTheme="minorHAnsi"/>
          <w:sz w:val="36"/>
        </w:rPr>
        <w:t xml:space="preserve"> (12 rôles)</w:t>
      </w:r>
    </w:p>
    <w:p w:rsidR="00665142" w:rsidRDefault="00665142" w:rsidP="00665142">
      <w:pPr>
        <w:rPr>
          <w:rFonts w:asciiTheme="minorHAnsi" w:hAnsiTheme="minorHAnsi"/>
          <w:sz w:val="36"/>
        </w:rPr>
      </w:pPr>
      <w:bookmarkStart w:id="0" w:name="_GoBack"/>
      <w:bookmarkEnd w:id="0"/>
    </w:p>
    <w:p w:rsidR="00665142" w:rsidRDefault="00665142" w:rsidP="00665142">
      <w:pPr>
        <w:rPr>
          <w:rFonts w:asciiTheme="minorHAnsi" w:hAnsiTheme="minorHAnsi"/>
          <w:sz w:val="36"/>
        </w:rPr>
      </w:pPr>
    </w:p>
    <w:p w:rsidR="00665142" w:rsidRPr="00665142" w:rsidRDefault="00665142" w:rsidP="00665142">
      <w:pPr>
        <w:jc w:val="center"/>
        <w:rPr>
          <w:rFonts w:asciiTheme="minorHAnsi" w:hAnsiTheme="minorHAnsi"/>
          <w:sz w:val="36"/>
        </w:rPr>
      </w:pPr>
      <w:r>
        <w:rPr>
          <w:noProof/>
        </w:rPr>
        <w:drawing>
          <wp:inline distT="0" distB="0" distL="0" distR="0" wp14:anchorId="12692133" wp14:editId="03F697EB">
            <wp:extent cx="3839652" cy="2357120"/>
            <wp:effectExtent l="171450" t="171450" r="199390" b="1955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9652" cy="2357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65142" w:rsidRPr="0066514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42"/>
    <w:rsid w:val="001A5F9F"/>
    <w:rsid w:val="003261A2"/>
    <w:rsid w:val="004851E1"/>
    <w:rsid w:val="005F0DEF"/>
    <w:rsid w:val="00665142"/>
    <w:rsid w:val="00973B4D"/>
    <w:rsid w:val="00EB777D"/>
    <w:rsid w:val="00F3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142"/>
    <w:pPr>
      <w:spacing w:after="0" w:line="240" w:lineRule="auto"/>
    </w:pPr>
    <w:rPr>
      <w:rFonts w:ascii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973B4D"/>
    <w:pPr>
      <w:spacing w:after="200"/>
    </w:pPr>
    <w:rPr>
      <w:rFonts w:ascii="Isabelle" w:hAnsi="Isabelle" w:cstheme="minorBidi"/>
      <w:kern w:val="32"/>
      <w:sz w:val="32"/>
      <w:szCs w:val="22"/>
      <w:lang w:eastAsia="en-US"/>
      <w14:ligatures w14:val="all"/>
      <w14:cntxtAlts/>
    </w:rPr>
  </w:style>
  <w:style w:type="paragraph" w:styleId="Sansinterligne">
    <w:name w:val="No Spacing"/>
    <w:uiPriority w:val="1"/>
    <w:qFormat/>
    <w:rsid w:val="00973B4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51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142"/>
    <w:rPr>
      <w:rFonts w:ascii="Tahoma" w:hAnsi="Tahoma" w:cs="Tahoma"/>
      <w:sz w:val="16"/>
      <w:szCs w:val="16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142"/>
    <w:pPr>
      <w:spacing w:after="0" w:line="240" w:lineRule="auto"/>
    </w:pPr>
    <w:rPr>
      <w:rFonts w:ascii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973B4D"/>
    <w:pPr>
      <w:spacing w:after="200"/>
    </w:pPr>
    <w:rPr>
      <w:rFonts w:ascii="Isabelle" w:hAnsi="Isabelle" w:cstheme="minorBidi"/>
      <w:kern w:val="32"/>
      <w:sz w:val="32"/>
      <w:szCs w:val="22"/>
      <w:lang w:eastAsia="en-US"/>
      <w14:ligatures w14:val="all"/>
      <w14:cntxtAlts/>
    </w:rPr>
  </w:style>
  <w:style w:type="paragraph" w:styleId="Sansinterligne">
    <w:name w:val="No Spacing"/>
    <w:uiPriority w:val="1"/>
    <w:qFormat/>
    <w:rsid w:val="00973B4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51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142"/>
    <w:rPr>
      <w:rFonts w:ascii="Tahoma" w:hAnsi="Tahoma" w:cs="Tahoma"/>
      <w:sz w:val="16"/>
      <w:szCs w:val="16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CSL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Eve</dc:creator>
  <cp:lastModifiedBy>Thomas, Eve</cp:lastModifiedBy>
  <cp:revision>1</cp:revision>
  <dcterms:created xsi:type="dcterms:W3CDTF">2018-02-22T19:42:00Z</dcterms:created>
  <dcterms:modified xsi:type="dcterms:W3CDTF">2018-02-22T19:47:00Z</dcterms:modified>
</cp:coreProperties>
</file>