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61" w:rsidRPr="00E10FF7" w:rsidRDefault="00851361" w:rsidP="00851361">
      <w:pPr>
        <w:pStyle w:val="En-tte"/>
        <w:rPr>
          <w:rFonts w:ascii="Arial Rounded MT Bold" w:hAnsi="Arial Rounded MT Bold"/>
          <w:b/>
          <w:bCs/>
          <w:i/>
        </w:rPr>
      </w:pPr>
      <w:r w:rsidRPr="00E10FF7">
        <w:rPr>
          <w:b/>
          <w:sz w:val="28"/>
          <w:szCs w:val="28"/>
        </w:rPr>
        <w:t xml:space="preserve">Grille d’évaluation : </w:t>
      </w:r>
      <w:r w:rsidR="00A65BF3">
        <w:rPr>
          <w:b/>
          <w:color w:val="7030A0"/>
          <w:sz w:val="36"/>
          <w:szCs w:val="36"/>
        </w:rPr>
        <w:t>DANSE</w:t>
      </w:r>
      <w:r w:rsidR="009162E3" w:rsidRPr="00E10FF7"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-</w:t>
      </w:r>
      <w:r w:rsidRPr="00E10FF7">
        <w:rPr>
          <w:b/>
          <w:color w:val="7030A0"/>
          <w:sz w:val="36"/>
          <w:szCs w:val="36"/>
        </w:rPr>
        <w:t xml:space="preserve"> 1</w:t>
      </w:r>
      <w:r w:rsidRPr="00E10FF7">
        <w:rPr>
          <w:b/>
          <w:color w:val="7030A0"/>
          <w:sz w:val="36"/>
          <w:szCs w:val="36"/>
          <w:vertAlign w:val="superscript"/>
        </w:rPr>
        <w:t>er</w:t>
      </w:r>
      <w:r w:rsidR="009162E3" w:rsidRPr="00E10FF7">
        <w:rPr>
          <w:b/>
          <w:color w:val="7030A0"/>
          <w:sz w:val="36"/>
          <w:szCs w:val="36"/>
        </w:rPr>
        <w:t xml:space="preserve"> cycle</w:t>
      </w:r>
      <w:r w:rsidR="009162E3" w:rsidRPr="00E10FF7">
        <w:rPr>
          <w:b/>
          <w:color w:val="7030A0"/>
          <w:sz w:val="28"/>
          <w:szCs w:val="28"/>
        </w:rPr>
        <w:t xml:space="preserve"> </w:t>
      </w:r>
      <w:r w:rsidR="009162E3" w:rsidRPr="00E10FF7">
        <w:rPr>
          <w:b/>
          <w:color w:val="000000" w:themeColor="text1"/>
          <w:sz w:val="28"/>
          <w:szCs w:val="28"/>
        </w:rPr>
        <w:t>du primaire</w:t>
      </w:r>
    </w:p>
    <w:p w:rsidR="00851361" w:rsidRPr="00FB6287" w:rsidRDefault="005B652A" w:rsidP="00FB6287">
      <w:pPr>
        <w:pStyle w:val="En-tte"/>
        <w:spacing w:before="40"/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</w:pPr>
      <w:r w:rsidRPr="00CA10F2">
        <w:rPr>
          <w:rFonts w:ascii="Century Gothic" w:hAnsi="Century Gothic"/>
          <w:b/>
          <w:color w:val="7030A0"/>
          <w:sz w:val="28"/>
        </w:rPr>
        <w:t>C1et C2</w:t>
      </w:r>
      <w:r>
        <w:rPr>
          <w:rFonts w:ascii="Century Gothic" w:hAnsi="Century Gothic"/>
          <w:color w:val="7030A0"/>
          <w:sz w:val="28"/>
        </w:rPr>
        <w:t xml:space="preserve">  </w:t>
      </w:r>
      <w:r w:rsidR="00A65BF3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INVENTER DES DANS</w:t>
      </w:r>
      <w:r w:rsidR="00851361" w:rsidRPr="00FB6287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ES</w:t>
      </w:r>
      <w:r w:rsidR="00851361" w:rsidRPr="00FB6287">
        <w:rPr>
          <w:rFonts w:ascii="Arial Rounded MT Bold" w:hAnsi="Arial Rounded MT Bold"/>
          <w:bCs/>
          <w:color w:val="404040" w:themeColor="text1" w:themeTint="BF"/>
          <w:sz w:val="20"/>
          <w:szCs w:val="20"/>
        </w:rPr>
        <w:t xml:space="preserve"> et </w:t>
      </w:r>
      <w:r w:rsidR="00851361" w:rsidRPr="00FB6287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INTER</w:t>
      </w:r>
      <w:r w:rsidR="00A65BF3">
        <w:rPr>
          <w:rFonts w:ascii="Arial Rounded MT Bold" w:hAnsi="Arial Rounded MT Bold"/>
          <w:bCs/>
          <w:i/>
          <w:color w:val="404040" w:themeColor="text1" w:themeTint="BF"/>
          <w:sz w:val="20"/>
          <w:szCs w:val="20"/>
        </w:rPr>
        <w:t>PRÉTER DES DANSES</w:t>
      </w:r>
    </w:p>
    <w:p w:rsidR="006B2DF7" w:rsidRDefault="00DA27EB" w:rsidP="00851361">
      <w:pPr>
        <w:pStyle w:val="En-tte"/>
      </w:pPr>
      <w:r w:rsidRPr="00DA27EB">
        <w:rPr>
          <w:b/>
        </w:rPr>
        <w:t>Les critères d’évaluation ne change</w:t>
      </w:r>
      <w:r w:rsidR="00EF3669">
        <w:rPr>
          <w:b/>
        </w:rPr>
        <w:t>nt</w:t>
      </w:r>
      <w:r w:rsidRPr="00DA27EB">
        <w:rPr>
          <w:b/>
        </w:rPr>
        <w:t xml:space="preserve"> pas d’un cycle à l’autre, car c’est la complexité de la tâche proposée à l’élève qui détermine le niveau de difficulté des éléments ciblés.</w:t>
      </w:r>
    </w:p>
    <w:tbl>
      <w:tblPr>
        <w:tblStyle w:val="Grilledutableau"/>
        <w:tblW w:w="14085" w:type="dxa"/>
        <w:tblLook w:val="04A0" w:firstRow="1" w:lastRow="0" w:firstColumn="1" w:lastColumn="0" w:noHBand="0" w:noVBand="1"/>
      </w:tblPr>
      <w:tblGrid>
        <w:gridCol w:w="3168"/>
        <w:gridCol w:w="2183"/>
        <w:gridCol w:w="2183"/>
        <w:gridCol w:w="2183"/>
        <w:gridCol w:w="2184"/>
        <w:gridCol w:w="2184"/>
      </w:tblGrid>
      <w:tr w:rsidR="00851361" w:rsidRPr="00BF5EBC" w:rsidTr="00FB6287">
        <w:trPr>
          <w:trHeight w:val="360"/>
        </w:trPr>
        <w:tc>
          <w:tcPr>
            <w:tcW w:w="3168" w:type="dxa"/>
            <w:tcBorders>
              <w:top w:val="nil"/>
              <w:left w:val="nil"/>
            </w:tcBorders>
          </w:tcPr>
          <w:p w:rsidR="00851361" w:rsidRDefault="00851361" w:rsidP="00751F5F">
            <w:pPr>
              <w:spacing w:after="0" w:line="240" w:lineRule="auto"/>
            </w:pP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Remarquable  </w:t>
            </w:r>
            <w:r w:rsidRPr="00BF5EBC">
              <w:rPr>
                <w:b/>
              </w:rPr>
              <w:t>5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satisfaisant  </w:t>
            </w:r>
            <w:r w:rsidRPr="00BF5EBC">
              <w:rPr>
                <w:b/>
              </w:rPr>
              <w:t>4</w:t>
            </w:r>
          </w:p>
        </w:tc>
        <w:tc>
          <w:tcPr>
            <w:tcW w:w="2183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Satisfaisant </w:t>
            </w:r>
            <w:r w:rsidRPr="00BF5EBC">
              <w:rPr>
                <w:b/>
              </w:rPr>
              <w:t>3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Insatisfaisant 2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51361" w:rsidRPr="00BF5EBC" w:rsidRDefault="00851361" w:rsidP="00751F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Très insatisfaisant </w:t>
            </w:r>
            <w:r w:rsidRPr="00BF5EBC">
              <w:rPr>
                <w:b/>
              </w:rPr>
              <w:t>1</w:t>
            </w:r>
          </w:p>
        </w:tc>
      </w:tr>
      <w:tr w:rsidR="00851361" w:rsidRPr="00B12E46" w:rsidTr="00751F5F">
        <w:tc>
          <w:tcPr>
            <w:tcW w:w="3168" w:type="dxa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Maîtrise des connaissances ciblées par la Progression des apprentissages</w:t>
            </w:r>
            <w:r w:rsidR="002E6D50" w:rsidRPr="00B12E46">
              <w:rPr>
                <w:b/>
              </w:rPr>
              <w:t> :</w:t>
            </w:r>
          </w:p>
          <w:p w:rsidR="00851361" w:rsidRPr="00B12E46" w:rsidRDefault="00A65BF3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Langage de la danse</w:t>
            </w:r>
          </w:p>
          <w:p w:rsidR="00851361" w:rsidRPr="00B12E46" w:rsidRDefault="00851361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bookmarkStart w:id="0" w:name="_GoBack"/>
            <w:r w:rsidRPr="00B12E46">
              <w:rPr>
                <w:sz w:val="15"/>
                <w:szCs w:val="15"/>
              </w:rPr>
              <w:t>Technique</w:t>
            </w:r>
            <w:r w:rsidR="00427759" w:rsidRPr="00B12E46">
              <w:rPr>
                <w:sz w:val="15"/>
                <w:szCs w:val="15"/>
              </w:rPr>
              <w:t>s</w:t>
            </w:r>
            <w:r w:rsidR="00A65BF3">
              <w:rPr>
                <w:sz w:val="15"/>
                <w:szCs w:val="15"/>
              </w:rPr>
              <w:t xml:space="preserve"> du mouvement</w:t>
            </w:r>
          </w:p>
          <w:p w:rsidR="00851361" w:rsidRPr="00B12E46" w:rsidRDefault="00A65BF3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Règles relatives aux mouvements d’ensemble</w:t>
            </w:r>
          </w:p>
          <w:p w:rsidR="00851361" w:rsidRPr="00B12E46" w:rsidRDefault="00A65BF3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Procédés de composition</w:t>
            </w:r>
          </w:p>
          <w:p w:rsidR="00851361" w:rsidRPr="00B12E46" w:rsidRDefault="00851361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b/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Structure</w:t>
            </w:r>
            <w:r w:rsidR="00A65BF3">
              <w:rPr>
                <w:sz w:val="15"/>
                <w:szCs w:val="15"/>
              </w:rPr>
              <w:t>s</w:t>
            </w:r>
            <w:bookmarkEnd w:id="0"/>
          </w:p>
        </w:tc>
        <w:tc>
          <w:tcPr>
            <w:tcW w:w="2183" w:type="dxa"/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>L’élève nomme</w:t>
            </w:r>
            <w:r w:rsidR="009946A0">
              <w:rPr>
                <w:sz w:val="19"/>
                <w:szCs w:val="19"/>
              </w:rPr>
              <w:t xml:space="preserve"> ou identifie</w:t>
            </w:r>
            <w:r w:rsidRPr="00B12E46">
              <w:rPr>
                <w:sz w:val="19"/>
                <w:szCs w:val="19"/>
              </w:rPr>
              <w:t xml:space="preserve"> tous les éléments ciblés.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>L’é</w:t>
            </w:r>
            <w:r w:rsidR="002C31D2" w:rsidRPr="00B12E46">
              <w:rPr>
                <w:sz w:val="19"/>
                <w:szCs w:val="19"/>
              </w:rPr>
              <w:t>lève nomme</w:t>
            </w:r>
            <w:r w:rsidR="009946A0">
              <w:rPr>
                <w:sz w:val="19"/>
                <w:szCs w:val="19"/>
              </w:rPr>
              <w:t xml:space="preserve"> ou identifie</w:t>
            </w:r>
            <w:r w:rsidR="002C31D2" w:rsidRPr="00B12E46">
              <w:rPr>
                <w:sz w:val="19"/>
                <w:szCs w:val="19"/>
              </w:rPr>
              <w:t xml:space="preserve"> la plupart des </w:t>
            </w:r>
            <w:r w:rsidRPr="00B12E46">
              <w:rPr>
                <w:sz w:val="19"/>
                <w:szCs w:val="19"/>
              </w:rPr>
              <w:t>éléments ciblés.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>L’élève nomme</w:t>
            </w:r>
            <w:r w:rsidR="009946A0">
              <w:rPr>
                <w:sz w:val="19"/>
                <w:szCs w:val="19"/>
              </w:rPr>
              <w:t xml:space="preserve"> ou identifie</w:t>
            </w:r>
            <w:r w:rsidRPr="00B12E46">
              <w:rPr>
                <w:sz w:val="19"/>
                <w:szCs w:val="19"/>
              </w:rPr>
              <w:t xml:space="preserve"> certains éléments ciblés.</w:t>
            </w:r>
          </w:p>
        </w:tc>
        <w:tc>
          <w:tcPr>
            <w:tcW w:w="2184" w:type="dxa"/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L’élève nomme  </w:t>
            </w:r>
            <w:r w:rsidR="009946A0">
              <w:rPr>
                <w:sz w:val="19"/>
                <w:szCs w:val="19"/>
              </w:rPr>
              <w:t xml:space="preserve">ou identifie </w:t>
            </w:r>
            <w:r w:rsidRPr="00B12E46">
              <w:rPr>
                <w:sz w:val="19"/>
                <w:szCs w:val="19"/>
              </w:rPr>
              <w:t>peu d’éléments ciblés.</w:t>
            </w:r>
          </w:p>
        </w:tc>
        <w:tc>
          <w:tcPr>
            <w:tcW w:w="2184" w:type="dxa"/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L’élève nomme  </w:t>
            </w:r>
            <w:r w:rsidR="009946A0">
              <w:rPr>
                <w:sz w:val="19"/>
                <w:szCs w:val="19"/>
              </w:rPr>
              <w:t xml:space="preserve">ou identifie </w:t>
            </w:r>
            <w:r w:rsidRPr="00B12E46">
              <w:rPr>
                <w:sz w:val="19"/>
                <w:szCs w:val="19"/>
              </w:rPr>
              <w:t>très peu ou aucun des éléments ciblés.</w:t>
            </w:r>
          </w:p>
        </w:tc>
      </w:tr>
      <w:tr w:rsidR="00C46A5F" w:rsidRPr="00B12E46" w:rsidTr="00751F5F">
        <w:tc>
          <w:tcPr>
            <w:tcW w:w="3168" w:type="dxa"/>
          </w:tcPr>
          <w:p w:rsidR="00C46A5F" w:rsidRPr="00B12E46" w:rsidRDefault="00C46A5F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>Efficacité de l'utilisation des connaissa</w:t>
            </w:r>
            <w:r>
              <w:rPr>
                <w:b/>
              </w:rPr>
              <w:t xml:space="preserve">nces liées au langage de la danse </w:t>
            </w:r>
            <w:r w:rsidRPr="00B12E46">
              <w:rPr>
                <w:b/>
              </w:rPr>
              <w:t>:</w:t>
            </w:r>
          </w:p>
          <w:p w:rsidR="00C46A5F" w:rsidRPr="00B12E46" w:rsidRDefault="00C46A5F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Corps</w:t>
            </w:r>
          </w:p>
          <w:p w:rsidR="00C46A5F" w:rsidRDefault="00C46A5F" w:rsidP="007B168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B66B8B">
              <w:rPr>
                <w:sz w:val="15"/>
                <w:szCs w:val="15"/>
              </w:rPr>
              <w:t>Temps</w:t>
            </w:r>
          </w:p>
          <w:p w:rsidR="00C46A5F" w:rsidRDefault="00C46A5F" w:rsidP="007B168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Espace</w:t>
            </w:r>
          </w:p>
          <w:p w:rsidR="00C46A5F" w:rsidRDefault="00C46A5F" w:rsidP="007B168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Énergie</w:t>
            </w:r>
          </w:p>
          <w:p w:rsidR="00C46A5F" w:rsidRPr="00B66B8B" w:rsidRDefault="00C46A5F" w:rsidP="007B168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Relation entre les partenaires</w:t>
            </w:r>
          </w:p>
        </w:tc>
        <w:tc>
          <w:tcPr>
            <w:tcW w:w="2183" w:type="dxa"/>
            <w:vAlign w:val="center"/>
          </w:tcPr>
          <w:p w:rsidR="00C46A5F" w:rsidRPr="00B12E46" w:rsidRDefault="00C46A5F" w:rsidP="00A0178B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L’élève utilise de manière appropriée les éléments du langage </w:t>
            </w:r>
            <w:r>
              <w:rPr>
                <w:sz w:val="19"/>
                <w:szCs w:val="19"/>
              </w:rPr>
              <w:t>de la danse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tout au long de la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phrase de mouvements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C46A5F" w:rsidRPr="00B12E46" w:rsidRDefault="00C46A5F" w:rsidP="00A0178B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</w:t>
            </w:r>
            <w:r w:rsidRPr="00B12E46">
              <w:rPr>
                <w:sz w:val="19"/>
                <w:szCs w:val="19"/>
              </w:rPr>
              <w:t xml:space="preserve">’élève utilise de manière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appropriée </w:t>
            </w:r>
            <w:r w:rsidRPr="00B12E46">
              <w:rPr>
                <w:sz w:val="19"/>
                <w:szCs w:val="19"/>
              </w:rPr>
              <w:t>la plupart des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éléments du langage de la danse liés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au cours de la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phrase de mouvements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C46A5F" w:rsidRPr="00B12E46" w:rsidRDefault="00C46A5F" w:rsidP="00A0178B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sz w:val="19"/>
                <w:szCs w:val="19"/>
              </w:rPr>
              <w:t xml:space="preserve">L’élève utilise de manière appropriée certains éléments du langage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de la danse au cours de la phrase de mouvements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C46A5F" w:rsidRPr="00B12E46" w:rsidRDefault="00C46A5F" w:rsidP="00A0178B">
            <w:pPr>
              <w:pStyle w:val="Default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L’élève utilise peu</w:t>
            </w:r>
          </w:p>
          <w:p w:rsidR="00C46A5F" w:rsidRPr="00B12E46" w:rsidRDefault="00C46A5F" w:rsidP="00A0178B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cstheme="minorHAnsi"/>
                <w:sz w:val="19"/>
                <w:szCs w:val="19"/>
              </w:rPr>
              <w:t xml:space="preserve">d’éléments du langage </w:t>
            </w:r>
            <w:r>
              <w:rPr>
                <w:rFonts w:eastAsia="Times New Roman" w:cstheme="minorHAnsi"/>
                <w:sz w:val="19"/>
                <w:szCs w:val="19"/>
                <w:lang w:val="fr-FR" w:eastAsia="fr-FR"/>
              </w:rPr>
              <w:t>de la danse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lors de la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phrase de mouvements</w:t>
            </w:r>
            <w:r w:rsidRPr="00B12E46">
              <w:rPr>
                <w:rFonts w:cstheme="minorHAnsi"/>
                <w:sz w:val="19"/>
                <w:szCs w:val="19"/>
              </w:rPr>
              <w:t>.</w:t>
            </w:r>
          </w:p>
        </w:tc>
        <w:tc>
          <w:tcPr>
            <w:tcW w:w="2184" w:type="dxa"/>
            <w:vAlign w:val="center"/>
          </w:tcPr>
          <w:p w:rsidR="00C46A5F" w:rsidRPr="00B12E46" w:rsidRDefault="00C46A5F" w:rsidP="00B063FF">
            <w:pPr>
              <w:pStyle w:val="Default"/>
              <w:rPr>
                <w:rFonts w:cstheme="minorHAnsi"/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utilise très peu ou aucun des éléments du langage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de la danse</w:t>
            </w:r>
            <w:r w:rsidRPr="00B12E46">
              <w:rPr>
                <w:rFonts w:cstheme="minorHAnsi"/>
                <w:sz w:val="19"/>
                <w:szCs w:val="19"/>
              </w:rPr>
              <w:t>.</w:t>
            </w:r>
          </w:p>
        </w:tc>
      </w:tr>
      <w:tr w:rsidR="00851361" w:rsidRPr="00B12E46" w:rsidTr="00427759">
        <w:tc>
          <w:tcPr>
            <w:tcW w:w="3168" w:type="dxa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Efficacité de l'utilisation des connaissances </w:t>
            </w:r>
            <w:r w:rsidR="00F6652C">
              <w:rPr>
                <w:b/>
              </w:rPr>
              <w:t>liées aux éléments de technique</w:t>
            </w:r>
            <w:r w:rsidRPr="00B12E46">
              <w:rPr>
                <w:b/>
              </w:rPr>
              <w:t xml:space="preserve"> </w:t>
            </w:r>
            <w:r w:rsidR="00F6652C">
              <w:rPr>
                <w:b/>
              </w:rPr>
              <w:t>du mouvement</w:t>
            </w:r>
            <w:r w:rsidR="002E6D50" w:rsidRPr="00B12E46">
              <w:rPr>
                <w:b/>
              </w:rPr>
              <w:t> :</w:t>
            </w:r>
          </w:p>
          <w:p w:rsidR="00851361" w:rsidRPr="00F6652C" w:rsidRDefault="00F6652C" w:rsidP="00F6652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Respiration abdominale</w:t>
            </w:r>
          </w:p>
          <w:p w:rsidR="00851361" w:rsidRPr="00B12E46" w:rsidRDefault="00F6652C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Alignement corporel</w:t>
            </w:r>
          </w:p>
          <w:p w:rsidR="00F6652C" w:rsidRPr="00F6652C" w:rsidRDefault="00F6652C" w:rsidP="00F6652C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Latéralité</w:t>
            </w:r>
          </w:p>
          <w:p w:rsidR="00F6652C" w:rsidRPr="00F6652C" w:rsidRDefault="00F6652C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Mobilité et fonction des parties du corps</w:t>
            </w:r>
          </w:p>
          <w:p w:rsidR="00F6652C" w:rsidRPr="00F6652C" w:rsidRDefault="00F6652C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Transfert du poids</w:t>
            </w:r>
          </w:p>
          <w:p w:rsidR="00F6652C" w:rsidRPr="00B12E46" w:rsidRDefault="00F6652C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>Focalisation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C21205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 de manière appropriée et variée t</w:t>
            </w:r>
            <w:r w:rsidR="00C21205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ous  les éléments </w:t>
            </w:r>
            <w:r w:rsidR="00C21205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ciblés</w:t>
            </w:r>
            <w:r w:rsidR="00C21205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technique du mouvement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FB6287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 de manière appropriée la plupart</w:t>
            </w:r>
            <w:r w:rsidRPr="00B12E46">
              <w:rPr>
                <w:rFonts w:ascii="Calibri" w:eastAsia="Times New Roman" w:hAnsi="Calibri" w:cs="Tahoma"/>
                <w:color w:val="FF0000"/>
                <w:sz w:val="19"/>
                <w:szCs w:val="19"/>
                <w:lang w:val="fr-FR" w:eastAsia="fr-FR"/>
              </w:rPr>
              <w:t xml:space="preserve"> </w:t>
            </w:r>
            <w:r w:rsidR="00C21205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des éléments </w:t>
            </w:r>
            <w:r w:rsidR="00C21205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ciblés</w:t>
            </w:r>
            <w:r w:rsidR="00C21205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technique du mouvement</w:t>
            </w:r>
            <w:r w:rsidR="00C21205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C21205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 de manière appropriée certains</w:t>
            </w:r>
            <w:r w:rsidR="00C21205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éléments </w:t>
            </w:r>
            <w:r w:rsidR="00C21205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ciblés</w:t>
            </w:r>
            <w:r w:rsidR="00C21205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technique du mouvement</w:t>
            </w:r>
            <w:r w:rsidR="00C21205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851361" w:rsidRPr="00B12E46" w:rsidRDefault="00851361" w:rsidP="00C21205">
            <w:pPr>
              <w:spacing w:after="0" w:line="240" w:lineRule="auto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utilise </w:t>
            </w:r>
            <w:r w:rsidRPr="00B12E46">
              <w:rPr>
                <w:rFonts w:cstheme="minorHAnsi"/>
                <w:sz w:val="19"/>
                <w:szCs w:val="19"/>
              </w:rPr>
              <w:t>peu d’</w:t>
            </w:r>
            <w:r w:rsidR="00C21205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éléments </w:t>
            </w:r>
            <w:r w:rsidR="00C21205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ciblés</w:t>
            </w:r>
            <w:r w:rsidR="00C21205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technique du mouvement</w:t>
            </w:r>
            <w:r w:rsidR="00C21205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851361" w:rsidRPr="00B12E46" w:rsidRDefault="00851361" w:rsidP="00FB6287">
            <w:pPr>
              <w:pStyle w:val="Default"/>
              <w:rPr>
                <w:sz w:val="19"/>
                <w:szCs w:val="19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utilise</w:t>
            </w:r>
            <w:r w:rsidR="00A17C2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t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rès peu ou aucun </w:t>
            </w:r>
            <w:r w:rsidR="00C21205">
              <w:rPr>
                <w:rFonts w:cstheme="minorHAnsi"/>
                <w:sz w:val="19"/>
                <w:szCs w:val="19"/>
              </w:rPr>
              <w:t xml:space="preserve">des </w:t>
            </w:r>
            <w:r w:rsidR="00C21205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éléments </w:t>
            </w:r>
            <w:r w:rsidR="00C21205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ciblés</w:t>
            </w:r>
            <w:r w:rsidR="00C21205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de technique du mouvement</w:t>
            </w:r>
            <w:r w:rsidR="00C21205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</w:tr>
      <w:tr w:rsidR="00851361" w:rsidRPr="00B12E46" w:rsidTr="00751F5F">
        <w:tc>
          <w:tcPr>
            <w:tcW w:w="3168" w:type="dxa"/>
            <w:vAlign w:val="center"/>
          </w:tcPr>
          <w:p w:rsidR="00851361" w:rsidRPr="00B12E46" w:rsidRDefault="00851361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Cohérence de l'organisation </w:t>
            </w:r>
            <w:r w:rsidRPr="00B12E46">
              <w:rPr>
                <w:b/>
              </w:rPr>
              <w:br/>
              <w:t>des éléments</w:t>
            </w:r>
            <w:r w:rsidR="002E6D50" w:rsidRPr="00B12E46">
              <w:rPr>
                <w:b/>
              </w:rPr>
              <w:t> :</w:t>
            </w:r>
          </w:p>
          <w:p w:rsidR="00851361" w:rsidRPr="00B12E46" w:rsidRDefault="00851361" w:rsidP="00751F5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15"/>
                <w:szCs w:val="15"/>
              </w:rPr>
            </w:pPr>
            <w:r w:rsidRPr="00B12E46">
              <w:rPr>
                <w:sz w:val="15"/>
                <w:szCs w:val="15"/>
              </w:rPr>
              <w:t>Structures</w:t>
            </w:r>
            <w:r w:rsidR="00B709EA">
              <w:rPr>
                <w:sz w:val="15"/>
                <w:szCs w:val="15"/>
              </w:rPr>
              <w:t xml:space="preserve">  (position, phrase, forme)</w:t>
            </w:r>
          </w:p>
          <w:p w:rsidR="00851361" w:rsidRPr="00B12E46" w:rsidRDefault="00B709EA" w:rsidP="00B709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sz w:val="15"/>
                <w:szCs w:val="15"/>
              </w:rPr>
              <w:t xml:space="preserve">Enchaînement </w:t>
            </w:r>
            <w:r w:rsidR="00851361" w:rsidRPr="00B12E46">
              <w:rPr>
                <w:sz w:val="15"/>
                <w:szCs w:val="15"/>
              </w:rPr>
              <w:t xml:space="preserve"> des </w:t>
            </w:r>
            <w:r>
              <w:rPr>
                <w:sz w:val="15"/>
                <w:szCs w:val="15"/>
              </w:rPr>
              <w:t>phrases de mouvements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A13BF5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organise de façon </w:t>
            </w:r>
            <w:r w:rsidR="00B709EA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cohérente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les éléments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B709EA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lié</w:t>
            </w:r>
            <w:r w:rsidR="0074425F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s à la proposition de départ</w:t>
            </w:r>
            <w:r w:rsidR="005837CA" w:rsidRPr="005837CA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851361" w:rsidRPr="00B12E46" w:rsidRDefault="00851361" w:rsidP="005837CA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</w:t>
            </w:r>
            <w:r w:rsidR="0071668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organise de façon 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cohérente</w:t>
            </w:r>
            <w:r w:rsidR="0036761D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la plupart </w:t>
            </w:r>
            <w:r w:rsidR="0071668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d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es éléments</w:t>
            </w:r>
            <w:r w:rsidR="0074425F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liés à la proposition de départ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851361" w:rsidRPr="00B12E46" w:rsidRDefault="00716684" w:rsidP="005837CA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organise de façon cohérente certains</w:t>
            </w:r>
            <w:r w:rsidR="00851361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éléments</w:t>
            </w:r>
            <w:r w:rsidR="0074425F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liés à la proposition de départ</w:t>
            </w:r>
            <w:r w:rsidR="00851361" w:rsidRPr="005837CA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851361" w:rsidRPr="00B12E46" w:rsidRDefault="00851361" w:rsidP="00624A62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</w:t>
            </w:r>
            <w:r w:rsidR="00716684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organise difficilement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des éléments </w:t>
            </w:r>
            <w:r w:rsidR="0068785E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ayant  peu de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lien</w:t>
            </w:r>
            <w:r w:rsidR="0068785E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s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avec la proposition de départ</w:t>
            </w:r>
            <w:r w:rsidR="0036761D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851361" w:rsidRPr="00B12E46" w:rsidRDefault="00851361" w:rsidP="00427759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L’élève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organise très difficilement</w:t>
            </w:r>
            <w:r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des éléments </w:t>
            </w:r>
            <w:r w:rsidR="00427759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n’ayant aucun</w:t>
            </w:r>
            <w:r w:rsidR="00624A62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lien avec la proposition de départ</w:t>
            </w:r>
            <w:r w:rsidR="0036761D" w:rsidRPr="00B12E4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</w:tr>
      <w:tr w:rsidR="00B31D03" w:rsidRPr="00071E53" w:rsidTr="00751F5F">
        <w:tc>
          <w:tcPr>
            <w:tcW w:w="3168" w:type="dxa"/>
            <w:vAlign w:val="center"/>
          </w:tcPr>
          <w:p w:rsidR="00B31D03" w:rsidRPr="00B12E46" w:rsidRDefault="00B31D03" w:rsidP="00751F5F">
            <w:pPr>
              <w:spacing w:after="40" w:line="240" w:lineRule="auto"/>
              <w:rPr>
                <w:b/>
              </w:rPr>
            </w:pPr>
            <w:r w:rsidRPr="00B12E46">
              <w:rPr>
                <w:b/>
              </w:rPr>
              <w:t xml:space="preserve">Respect </w:t>
            </w:r>
            <w:r>
              <w:rPr>
                <w:b/>
              </w:rPr>
              <w:t xml:space="preserve">des caractéristiques </w:t>
            </w:r>
            <w:r>
              <w:rPr>
                <w:b/>
              </w:rPr>
              <w:br/>
              <w:t>de la danse</w:t>
            </w:r>
            <w:r w:rsidRPr="00B12E46">
              <w:rPr>
                <w:b/>
              </w:rPr>
              <w:t> :</w:t>
            </w:r>
          </w:p>
          <w:p w:rsidR="00B31D03" w:rsidRPr="00F64033" w:rsidRDefault="00B31D03" w:rsidP="00F6403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b/>
                <w:bCs/>
                <w:sz w:val="20"/>
                <w:szCs w:val="20"/>
              </w:rPr>
            </w:pPr>
            <w:r w:rsidRPr="00B12E46">
              <w:rPr>
                <w:sz w:val="15"/>
                <w:szCs w:val="15"/>
              </w:rPr>
              <w:t>Éléments expressif</w:t>
            </w:r>
            <w:r>
              <w:rPr>
                <w:sz w:val="15"/>
                <w:szCs w:val="15"/>
              </w:rPr>
              <w:t>s de la danse</w:t>
            </w:r>
          </w:p>
          <w:p w:rsidR="00B31D03" w:rsidRPr="00B12E46" w:rsidRDefault="00B31D03" w:rsidP="00F6403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sz w:val="15"/>
                <w:szCs w:val="15"/>
              </w:rPr>
              <w:t>Règles relatives au mouvement d’ensemble</w:t>
            </w:r>
            <w:r w:rsidRPr="00B12E46">
              <w:rPr>
                <w:sz w:val="15"/>
                <w:szCs w:val="15"/>
              </w:rPr>
              <w:t xml:space="preserve"> </w:t>
            </w:r>
          </w:p>
        </w:tc>
        <w:tc>
          <w:tcPr>
            <w:tcW w:w="2183" w:type="dxa"/>
            <w:vAlign w:val="center"/>
          </w:tcPr>
          <w:p w:rsidR="00B31D03" w:rsidRPr="00B31D03" w:rsidRDefault="00B31D03" w:rsidP="00B31D03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L’élève répond de façon appropriée aux indications sonores ou visuelles et</w:t>
            </w:r>
            <w:r w:rsidR="00DE4745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respecte 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les </w:t>
            </w:r>
            <w:r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qualités expressives d</w:t>
            </w:r>
            <w:r w:rsidR="0013641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es </w:t>
            </w:r>
            <w:r w:rsidR="0013641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mouvements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B31D03" w:rsidRPr="00B31D03" w:rsidRDefault="00B31D03" w:rsidP="00136416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L’élève répond de façon appropriée à la plupart  des indi</w:t>
            </w:r>
            <w:r w:rsidR="00DE4745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cations sonores ou visuelles et </w:t>
            </w:r>
            <w:r w:rsidR="0013641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respecte</w:t>
            </w:r>
            <w:r w:rsidR="00DE4745"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les </w:t>
            </w:r>
            <w:r w:rsidR="00DE4745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qualités expressives </w:t>
            </w:r>
            <w:r w:rsidR="00DE4745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des mouvements</w:t>
            </w:r>
            <w:r w:rsidR="00DE4745"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3" w:type="dxa"/>
            <w:vAlign w:val="center"/>
          </w:tcPr>
          <w:p w:rsidR="00B31D03" w:rsidRPr="00B31D03" w:rsidRDefault="00B31D03" w:rsidP="00136416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L’élève répond de façon appropriée à certaines indications sonores ou visuelles</w:t>
            </w:r>
            <w:r w:rsidR="0013641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et expérimente l</w:t>
            </w:r>
            <w:r w:rsidR="00DE4745"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es </w:t>
            </w:r>
            <w:r w:rsidR="00DE4745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qualités expressives </w:t>
            </w:r>
            <w:r w:rsidR="00DE4745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des mouvements</w:t>
            </w:r>
            <w:r w:rsidR="00DE4745"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B31D03" w:rsidRPr="00B31D03" w:rsidRDefault="00B31D03" w:rsidP="00136416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 xml:space="preserve">L’élève répond  difficilement aux indications sonores ou visuelles et  respecte peu </w:t>
            </w:r>
            <w:r w:rsidR="0013641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les qualités expressives </w:t>
            </w:r>
            <w:r w:rsidR="0013641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des mouvements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  <w:tc>
          <w:tcPr>
            <w:tcW w:w="2184" w:type="dxa"/>
            <w:vAlign w:val="center"/>
          </w:tcPr>
          <w:p w:rsidR="00B31D03" w:rsidRPr="00B31D03" w:rsidRDefault="00B31D03" w:rsidP="00136416">
            <w:pPr>
              <w:spacing w:after="0" w:line="240" w:lineRule="auto"/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</w:pP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 xml:space="preserve">L’élève </w:t>
            </w:r>
            <w:r w:rsidR="0013641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ne répond peu ou pas</w:t>
            </w:r>
            <w:r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 aux indications sonores ou visuelles et ne respecte pas </w:t>
            </w:r>
            <w:r w:rsidR="0013641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 xml:space="preserve">les qualités expressives des </w:t>
            </w:r>
            <w:r w:rsidR="00136416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lastRenderedPageBreak/>
              <w:t>mouvements</w:t>
            </w:r>
            <w:r w:rsidR="00136416" w:rsidRPr="00B31D03">
              <w:rPr>
                <w:rFonts w:ascii="Calibri" w:eastAsia="Times New Roman" w:hAnsi="Calibri" w:cs="Tahoma"/>
                <w:sz w:val="19"/>
                <w:szCs w:val="19"/>
                <w:lang w:val="fr-FR" w:eastAsia="fr-FR"/>
              </w:rPr>
              <w:t>.</w:t>
            </w:r>
          </w:p>
        </w:tc>
      </w:tr>
    </w:tbl>
    <w:p w:rsidR="00851361" w:rsidRDefault="00851361" w:rsidP="00462329">
      <w:pPr>
        <w:spacing w:after="0" w:line="240" w:lineRule="auto"/>
      </w:pPr>
    </w:p>
    <w:sectPr w:rsidR="00851361" w:rsidSect="006B2DF7">
      <w:footerReference w:type="default" r:id="rId9"/>
      <w:pgSz w:w="15840" w:h="12240" w:orient="landscape"/>
      <w:pgMar w:top="720" w:right="720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E8" w:rsidRDefault="005C34E8" w:rsidP="000C7F35">
      <w:pPr>
        <w:spacing w:after="0" w:line="240" w:lineRule="auto"/>
      </w:pPr>
      <w:r>
        <w:separator/>
      </w:r>
    </w:p>
  </w:endnote>
  <w:endnote w:type="continuationSeparator" w:id="0">
    <w:p w:rsidR="005C34E8" w:rsidRDefault="005C34E8" w:rsidP="000C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59" w:rsidRPr="00837503" w:rsidRDefault="00427759" w:rsidP="00837503">
    <w:pPr>
      <w:pStyle w:val="Pieddepage"/>
      <w:spacing w:before="60"/>
      <w:rPr>
        <w:color w:val="595959" w:themeColor="text1" w:themeTint="A6"/>
        <w:sz w:val="16"/>
        <w:szCs w:val="16"/>
      </w:rPr>
    </w:pPr>
    <w:r w:rsidRPr="00837503">
      <w:rPr>
        <w:color w:val="595959" w:themeColor="text1" w:themeTint="A6"/>
        <w:sz w:val="16"/>
        <w:szCs w:val="16"/>
      </w:rPr>
      <w:t>Source : Documen</w:t>
    </w:r>
    <w:r>
      <w:rPr>
        <w:color w:val="595959" w:themeColor="text1" w:themeTint="A6"/>
        <w:sz w:val="16"/>
        <w:szCs w:val="16"/>
      </w:rPr>
      <w:t>t MELS, 2012 adapté par les membres des t</w:t>
    </w:r>
    <w:r w:rsidRPr="00837503">
      <w:rPr>
        <w:color w:val="595959" w:themeColor="text1" w:themeTint="A6"/>
        <w:sz w:val="16"/>
        <w:szCs w:val="16"/>
      </w:rPr>
      <w:t>able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régionale</w:t>
    </w:r>
    <w:r w:rsidRPr="00E24C27">
      <w:rPr>
        <w:color w:val="595959" w:themeColor="text1" w:themeTint="A6"/>
        <w:sz w:val="16"/>
        <w:szCs w:val="16"/>
      </w:rPr>
      <w:t>s</w:t>
    </w:r>
    <w:r w:rsidRPr="00837503">
      <w:rPr>
        <w:color w:val="595959" w:themeColor="text1" w:themeTint="A6"/>
        <w:sz w:val="16"/>
        <w:szCs w:val="16"/>
      </w:rPr>
      <w:t xml:space="preserve"> des arts</w:t>
    </w:r>
    <w:r>
      <w:rPr>
        <w:color w:val="595959" w:themeColor="text1" w:themeTint="A6"/>
        <w:sz w:val="16"/>
        <w:szCs w:val="16"/>
      </w:rPr>
      <w:t> </w:t>
    </w:r>
    <w:r w:rsidRPr="00837503">
      <w:rPr>
        <w:color w:val="595959" w:themeColor="text1" w:themeTint="A6"/>
        <w:sz w:val="16"/>
        <w:szCs w:val="16"/>
      </w:rPr>
      <w:t xml:space="preserve">de l’île de Montréal </w:t>
    </w:r>
    <w:r>
      <w:rPr>
        <w:color w:val="595959" w:themeColor="text1" w:themeTint="A6"/>
        <w:sz w:val="16"/>
        <w:szCs w:val="16"/>
      </w:rPr>
      <w:t>et de</w:t>
    </w:r>
    <w:r w:rsidRPr="00837503">
      <w:rPr>
        <w:color w:val="595959" w:themeColor="text1" w:themeTint="A6"/>
        <w:sz w:val="16"/>
        <w:szCs w:val="16"/>
      </w:rPr>
      <w:t xml:space="preserve"> Laval, Laurentides, Lanaudière</w:t>
    </w:r>
    <w:r>
      <w:rPr>
        <w:color w:val="595959" w:themeColor="text1" w:themeTint="A6"/>
        <w:sz w:val="16"/>
        <w:szCs w:val="16"/>
      </w:rPr>
      <w:t xml:space="preserve"> </w:t>
    </w:r>
    <w:r>
      <w:rPr>
        <w:i/>
        <w:color w:val="808080" w:themeColor="background1" w:themeShade="80"/>
        <w:sz w:val="16"/>
        <w:szCs w:val="16"/>
      </w:rPr>
      <w:fldChar w:fldCharType="begin"/>
    </w:r>
    <w:r>
      <w:rPr>
        <w:i/>
        <w:color w:val="808080" w:themeColor="background1" w:themeShade="80"/>
        <w:sz w:val="16"/>
        <w:szCs w:val="16"/>
      </w:rPr>
      <w:instrText xml:space="preserve"> FILENAME   \* MERGEFORMAT </w:instrText>
    </w:r>
    <w:r>
      <w:rPr>
        <w:i/>
        <w:color w:val="808080" w:themeColor="background1" w:themeShade="80"/>
        <w:sz w:val="16"/>
        <w:szCs w:val="16"/>
      </w:rPr>
      <w:fldChar w:fldCharType="separate"/>
    </w:r>
    <w:r w:rsidR="00B12E46">
      <w:rPr>
        <w:i/>
        <w:noProof/>
        <w:color w:val="808080" w:themeColor="background1" w:themeShade="80"/>
        <w:sz w:val="16"/>
        <w:szCs w:val="16"/>
      </w:rPr>
      <w:t>Grille_AD_1ecycle_C1C2.docx</w:t>
    </w:r>
    <w:r>
      <w:rPr>
        <w:i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E8" w:rsidRDefault="005C34E8" w:rsidP="000C7F35">
      <w:pPr>
        <w:spacing w:after="0" w:line="240" w:lineRule="auto"/>
      </w:pPr>
      <w:r>
        <w:separator/>
      </w:r>
    </w:p>
  </w:footnote>
  <w:footnote w:type="continuationSeparator" w:id="0">
    <w:p w:rsidR="005C34E8" w:rsidRDefault="005C34E8" w:rsidP="000C7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0B4"/>
    <w:multiLevelType w:val="hybridMultilevel"/>
    <w:tmpl w:val="50286E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6552C"/>
    <w:multiLevelType w:val="hybridMultilevel"/>
    <w:tmpl w:val="A50A0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E78DE"/>
    <w:multiLevelType w:val="hybridMultilevel"/>
    <w:tmpl w:val="49187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F01FF"/>
    <w:multiLevelType w:val="hybridMultilevel"/>
    <w:tmpl w:val="64F2F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35"/>
    <w:rsid w:val="00023420"/>
    <w:rsid w:val="00026692"/>
    <w:rsid w:val="000C7F35"/>
    <w:rsid w:val="000F13BC"/>
    <w:rsid w:val="00136416"/>
    <w:rsid w:val="001E7BEE"/>
    <w:rsid w:val="00213255"/>
    <w:rsid w:val="00241880"/>
    <w:rsid w:val="00266E51"/>
    <w:rsid w:val="002C31D2"/>
    <w:rsid w:val="002E6D50"/>
    <w:rsid w:val="00325C00"/>
    <w:rsid w:val="0036761D"/>
    <w:rsid w:val="003E75D6"/>
    <w:rsid w:val="00427759"/>
    <w:rsid w:val="004366A4"/>
    <w:rsid w:val="00462329"/>
    <w:rsid w:val="005837CA"/>
    <w:rsid w:val="005B652A"/>
    <w:rsid w:val="005C34E8"/>
    <w:rsid w:val="005C5663"/>
    <w:rsid w:val="006119D0"/>
    <w:rsid w:val="00624A62"/>
    <w:rsid w:val="006515AE"/>
    <w:rsid w:val="00651EEC"/>
    <w:rsid w:val="00675249"/>
    <w:rsid w:val="00686701"/>
    <w:rsid w:val="0068785E"/>
    <w:rsid w:val="006B2DF7"/>
    <w:rsid w:val="006C05DE"/>
    <w:rsid w:val="00716684"/>
    <w:rsid w:val="0074425F"/>
    <w:rsid w:val="00747705"/>
    <w:rsid w:val="00751F5F"/>
    <w:rsid w:val="00783221"/>
    <w:rsid w:val="007B168B"/>
    <w:rsid w:val="007C1DAC"/>
    <w:rsid w:val="00837503"/>
    <w:rsid w:val="00851361"/>
    <w:rsid w:val="008615E0"/>
    <w:rsid w:val="008C346A"/>
    <w:rsid w:val="0091273B"/>
    <w:rsid w:val="009162E3"/>
    <w:rsid w:val="00950253"/>
    <w:rsid w:val="009946A0"/>
    <w:rsid w:val="009A0032"/>
    <w:rsid w:val="00A13BF5"/>
    <w:rsid w:val="00A17C22"/>
    <w:rsid w:val="00A40920"/>
    <w:rsid w:val="00A43219"/>
    <w:rsid w:val="00A47BE9"/>
    <w:rsid w:val="00A65BF3"/>
    <w:rsid w:val="00AE624F"/>
    <w:rsid w:val="00B063FF"/>
    <w:rsid w:val="00B12E46"/>
    <w:rsid w:val="00B2782E"/>
    <w:rsid w:val="00B31D03"/>
    <w:rsid w:val="00B66B8B"/>
    <w:rsid w:val="00B709EA"/>
    <w:rsid w:val="00BA3283"/>
    <w:rsid w:val="00BB0FF9"/>
    <w:rsid w:val="00C21205"/>
    <w:rsid w:val="00C24CEE"/>
    <w:rsid w:val="00C46A5F"/>
    <w:rsid w:val="00C831E6"/>
    <w:rsid w:val="00C907CB"/>
    <w:rsid w:val="00D34510"/>
    <w:rsid w:val="00D82767"/>
    <w:rsid w:val="00DA27EB"/>
    <w:rsid w:val="00DE4745"/>
    <w:rsid w:val="00E10FF7"/>
    <w:rsid w:val="00E32DDD"/>
    <w:rsid w:val="00E9541E"/>
    <w:rsid w:val="00EF3669"/>
    <w:rsid w:val="00F057A4"/>
    <w:rsid w:val="00F64033"/>
    <w:rsid w:val="00F6652C"/>
    <w:rsid w:val="00F701EA"/>
    <w:rsid w:val="00FA24C9"/>
    <w:rsid w:val="00FB628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3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F35"/>
    <w:pPr>
      <w:ind w:left="720"/>
      <w:contextualSpacing/>
    </w:pPr>
  </w:style>
  <w:style w:type="paragraph" w:customStyle="1" w:styleId="Default">
    <w:name w:val="Default"/>
    <w:rsid w:val="000C7F35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7F35"/>
  </w:style>
  <w:style w:type="paragraph" w:styleId="Pieddepage">
    <w:name w:val="footer"/>
    <w:basedOn w:val="Normal"/>
    <w:link w:val="PieddepageCar"/>
    <w:uiPriority w:val="99"/>
    <w:unhideWhenUsed/>
    <w:rsid w:val="000C7F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7F3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2342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2342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234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E157-18E7-4F00-A4DE-DA3B92C2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dc:description/>
  <cp:lastModifiedBy>Techcsa</cp:lastModifiedBy>
  <cp:revision>8</cp:revision>
  <cp:lastPrinted>2013-12-05T19:01:00Z</cp:lastPrinted>
  <dcterms:created xsi:type="dcterms:W3CDTF">2014-10-29T13:07:00Z</dcterms:created>
  <dcterms:modified xsi:type="dcterms:W3CDTF">2015-08-28T14:28:00Z</dcterms:modified>
</cp:coreProperties>
</file>