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61" w:rsidRPr="00E10FF7" w:rsidRDefault="00851361" w:rsidP="00851361">
      <w:pPr>
        <w:pStyle w:val="En-tte"/>
        <w:rPr>
          <w:rFonts w:ascii="Arial Rounded MT Bold" w:hAnsi="Arial Rounded MT Bold"/>
          <w:b/>
          <w:bCs/>
          <w:i/>
        </w:rPr>
      </w:pPr>
      <w:r w:rsidRPr="00E10FF7">
        <w:rPr>
          <w:b/>
          <w:sz w:val="28"/>
          <w:szCs w:val="28"/>
        </w:rPr>
        <w:t xml:space="preserve">Grille d’évaluation : </w:t>
      </w:r>
      <w:r w:rsidR="00155A7F">
        <w:rPr>
          <w:b/>
          <w:color w:val="7030A0"/>
          <w:sz w:val="36"/>
          <w:szCs w:val="36"/>
        </w:rPr>
        <w:t>Musique</w:t>
      </w:r>
      <w:r w:rsidR="009162E3" w:rsidRPr="00E10FF7">
        <w:rPr>
          <w:rFonts w:ascii="Arial Rounded MT Bold" w:hAnsi="Arial Rounded MT Bold"/>
          <w:b/>
          <w:bCs/>
          <w:i/>
          <w:color w:val="7030A0"/>
          <w:sz w:val="36"/>
          <w:szCs w:val="36"/>
        </w:rPr>
        <w:t xml:space="preserve"> -</w:t>
      </w:r>
      <w:r w:rsidRPr="00E10FF7">
        <w:rPr>
          <w:b/>
          <w:color w:val="7030A0"/>
          <w:sz w:val="36"/>
          <w:szCs w:val="36"/>
        </w:rPr>
        <w:t xml:space="preserve"> 1</w:t>
      </w:r>
      <w:r w:rsidRPr="00E10FF7">
        <w:rPr>
          <w:b/>
          <w:color w:val="7030A0"/>
          <w:sz w:val="36"/>
          <w:szCs w:val="36"/>
          <w:vertAlign w:val="superscript"/>
        </w:rPr>
        <w:t>er</w:t>
      </w:r>
      <w:r w:rsidR="009162E3" w:rsidRPr="00E10FF7">
        <w:rPr>
          <w:b/>
          <w:color w:val="7030A0"/>
          <w:sz w:val="36"/>
          <w:szCs w:val="36"/>
        </w:rPr>
        <w:t xml:space="preserve"> </w:t>
      </w:r>
      <w:r w:rsidR="00155A7F">
        <w:rPr>
          <w:b/>
          <w:color w:val="7030A0"/>
          <w:sz w:val="36"/>
          <w:szCs w:val="36"/>
        </w:rPr>
        <w:t>et 2</w:t>
      </w:r>
      <w:r w:rsidR="00155A7F" w:rsidRPr="00155A7F">
        <w:rPr>
          <w:b/>
          <w:color w:val="7030A0"/>
          <w:sz w:val="36"/>
          <w:szCs w:val="36"/>
          <w:vertAlign w:val="superscript"/>
        </w:rPr>
        <w:t>e</w:t>
      </w:r>
      <w:r w:rsidR="00155A7F">
        <w:rPr>
          <w:b/>
          <w:color w:val="7030A0"/>
          <w:sz w:val="36"/>
          <w:szCs w:val="36"/>
        </w:rPr>
        <w:t xml:space="preserve"> </w:t>
      </w:r>
      <w:r w:rsidR="009162E3" w:rsidRPr="00E10FF7">
        <w:rPr>
          <w:b/>
          <w:color w:val="7030A0"/>
          <w:sz w:val="36"/>
          <w:szCs w:val="36"/>
        </w:rPr>
        <w:t>cycle</w:t>
      </w:r>
      <w:r w:rsidR="009162E3" w:rsidRPr="00E10FF7">
        <w:rPr>
          <w:b/>
          <w:color w:val="7030A0"/>
          <w:sz w:val="28"/>
          <w:szCs w:val="28"/>
        </w:rPr>
        <w:t xml:space="preserve"> </w:t>
      </w:r>
      <w:r w:rsidR="009162E3" w:rsidRPr="00E10FF7">
        <w:rPr>
          <w:b/>
          <w:color w:val="000000" w:themeColor="text1"/>
          <w:sz w:val="28"/>
          <w:szCs w:val="28"/>
        </w:rPr>
        <w:t xml:space="preserve">du </w:t>
      </w:r>
      <w:r w:rsidR="00155A7F" w:rsidRPr="00155A7F">
        <w:rPr>
          <w:b/>
          <w:color w:val="7030A0"/>
          <w:sz w:val="28"/>
          <w:szCs w:val="28"/>
        </w:rPr>
        <w:t>secondaire</w:t>
      </w:r>
    </w:p>
    <w:p w:rsidR="00851361" w:rsidRPr="00FB6287" w:rsidRDefault="005B652A" w:rsidP="00FB6287">
      <w:pPr>
        <w:pStyle w:val="En-tte"/>
        <w:spacing w:before="40"/>
        <w:rPr>
          <w:rFonts w:ascii="Arial Rounded MT Bold" w:hAnsi="Arial Rounded MT Bold"/>
          <w:bCs/>
          <w:i/>
          <w:color w:val="404040" w:themeColor="text1" w:themeTint="BF"/>
          <w:sz w:val="20"/>
          <w:szCs w:val="20"/>
        </w:rPr>
      </w:pPr>
      <w:r w:rsidRPr="00CA10F2">
        <w:rPr>
          <w:rFonts w:ascii="Century Gothic" w:hAnsi="Century Gothic"/>
          <w:b/>
          <w:color w:val="7030A0"/>
          <w:sz w:val="28"/>
        </w:rPr>
        <w:t>C</w:t>
      </w:r>
      <w:r w:rsidR="00E728DD">
        <w:rPr>
          <w:rFonts w:ascii="Century Gothic" w:hAnsi="Century Gothic"/>
          <w:b/>
          <w:color w:val="7030A0"/>
          <w:sz w:val="28"/>
        </w:rPr>
        <w:t>3</w:t>
      </w:r>
      <w:r>
        <w:rPr>
          <w:rFonts w:ascii="Century Gothic" w:hAnsi="Century Gothic"/>
          <w:color w:val="7030A0"/>
          <w:sz w:val="28"/>
        </w:rPr>
        <w:t xml:space="preserve"> </w:t>
      </w:r>
      <w:r w:rsidR="002D04F5" w:rsidRPr="002D04F5">
        <w:rPr>
          <w:rFonts w:ascii="Berlin Sans FB" w:hAnsi="Berlin Sans FB"/>
          <w:i/>
          <w:smallCaps/>
          <w:color w:val="000000" w:themeColor="text1"/>
        </w:rPr>
        <w:t>apprécier des œuvres musicales</w:t>
      </w:r>
      <w:r w:rsidR="002D04F5" w:rsidRPr="00CA10F2">
        <w:rPr>
          <w:rFonts w:ascii="Century Gothic" w:hAnsi="Century Gothic"/>
          <w:b/>
          <w:color w:val="7030A0"/>
          <w:sz w:val="28"/>
        </w:rPr>
        <w:t xml:space="preserve"> </w:t>
      </w:r>
    </w:p>
    <w:p w:rsidR="006B2DF7" w:rsidRDefault="00DA27EB" w:rsidP="00851361">
      <w:pPr>
        <w:pStyle w:val="En-tte"/>
      </w:pPr>
      <w:r w:rsidRPr="00DA27EB">
        <w:rPr>
          <w:b/>
        </w:rPr>
        <w:t>Les critères d’évaluation ne change</w:t>
      </w:r>
      <w:r w:rsidR="00EF3669">
        <w:rPr>
          <w:b/>
        </w:rPr>
        <w:t>nt</w:t>
      </w:r>
      <w:r w:rsidRPr="00DA27EB">
        <w:rPr>
          <w:b/>
        </w:rPr>
        <w:t xml:space="preserve"> pas d’un cycle à l’autre, car c’est la complexité de la tâche proposée à l’élève qui détermine le niveau de difficulté des éléments ciblés.</w:t>
      </w:r>
    </w:p>
    <w:tbl>
      <w:tblPr>
        <w:tblStyle w:val="Grilledutableau"/>
        <w:tblW w:w="14085" w:type="dxa"/>
        <w:tblLook w:val="04A0" w:firstRow="1" w:lastRow="0" w:firstColumn="1" w:lastColumn="0" w:noHBand="0" w:noVBand="1"/>
      </w:tblPr>
      <w:tblGrid>
        <w:gridCol w:w="3085"/>
        <w:gridCol w:w="2331"/>
        <w:gridCol w:w="2124"/>
        <w:gridCol w:w="2257"/>
        <w:gridCol w:w="2179"/>
        <w:gridCol w:w="2109"/>
      </w:tblGrid>
      <w:tr w:rsidR="00851361" w:rsidRPr="00BF5EBC" w:rsidTr="0050451E">
        <w:trPr>
          <w:trHeight w:val="360"/>
          <w:tblHeader/>
        </w:trPr>
        <w:tc>
          <w:tcPr>
            <w:tcW w:w="3085" w:type="dxa"/>
            <w:tcBorders>
              <w:top w:val="nil"/>
              <w:left w:val="nil"/>
            </w:tcBorders>
          </w:tcPr>
          <w:p w:rsidR="00851361" w:rsidRDefault="00851361" w:rsidP="00751F5F">
            <w:pPr>
              <w:spacing w:after="0" w:line="240" w:lineRule="auto"/>
            </w:pPr>
          </w:p>
        </w:tc>
        <w:tc>
          <w:tcPr>
            <w:tcW w:w="2331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Remarquable  </w:t>
            </w:r>
            <w:r w:rsidRPr="00BF5EBC">
              <w:rPr>
                <w:b/>
              </w:rPr>
              <w:t>5</w:t>
            </w:r>
          </w:p>
        </w:tc>
        <w:tc>
          <w:tcPr>
            <w:tcW w:w="2124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Très satisfaisant  </w:t>
            </w:r>
            <w:r w:rsidRPr="00BF5EBC">
              <w:rPr>
                <w:b/>
              </w:rPr>
              <w:t>4</w:t>
            </w:r>
          </w:p>
        </w:tc>
        <w:tc>
          <w:tcPr>
            <w:tcW w:w="2257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Satisfaisant </w:t>
            </w:r>
            <w:r w:rsidRPr="00BF5EBC">
              <w:rPr>
                <w:b/>
              </w:rPr>
              <w:t>3</w:t>
            </w:r>
          </w:p>
        </w:tc>
        <w:tc>
          <w:tcPr>
            <w:tcW w:w="2179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Insatisfaisant 2</w:t>
            </w:r>
          </w:p>
        </w:tc>
        <w:tc>
          <w:tcPr>
            <w:tcW w:w="2109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Très insatisfaisant </w:t>
            </w:r>
            <w:r w:rsidRPr="00BF5EBC">
              <w:rPr>
                <w:b/>
              </w:rPr>
              <w:t>1</w:t>
            </w:r>
          </w:p>
        </w:tc>
      </w:tr>
      <w:tr w:rsidR="008A009A" w:rsidRPr="00B12E46" w:rsidTr="0050451E">
        <w:tc>
          <w:tcPr>
            <w:tcW w:w="3085" w:type="dxa"/>
          </w:tcPr>
          <w:p w:rsidR="008A009A" w:rsidRDefault="008A009A" w:rsidP="006E38AC">
            <w:pPr>
              <w:spacing w:after="40" w:line="240" w:lineRule="auto"/>
              <w:rPr>
                <w:b/>
              </w:rPr>
            </w:pPr>
            <w:r w:rsidRPr="006E38AC">
              <w:rPr>
                <w:b/>
              </w:rPr>
              <w:t>Maîtrise des connaissances ciblées par la</w:t>
            </w:r>
            <w:r>
              <w:rPr>
                <w:b/>
              </w:rPr>
              <w:t xml:space="preserve"> progression des apprentissages :</w:t>
            </w:r>
          </w:p>
          <w:p w:rsidR="008A009A" w:rsidRPr="00414486" w:rsidRDefault="008A009A" w:rsidP="00D700E1">
            <w:pPr>
              <w:spacing w:line="240" w:lineRule="auto"/>
              <w:rPr>
                <w:i/>
                <w:sz w:val="14"/>
                <w:szCs w:val="14"/>
              </w:rPr>
            </w:pPr>
            <w:r w:rsidRPr="00414486">
              <w:rPr>
                <w:b/>
                <w:i/>
                <w:sz w:val="14"/>
                <w:szCs w:val="14"/>
              </w:rPr>
              <w:t>1</w:t>
            </w:r>
            <w:r w:rsidRPr="00414486">
              <w:rPr>
                <w:b/>
                <w:i/>
                <w:sz w:val="14"/>
                <w:szCs w:val="14"/>
                <w:vertAlign w:val="superscript"/>
              </w:rPr>
              <w:t>er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proofErr w:type="gramStart"/>
            <w:r>
              <w:rPr>
                <w:b/>
                <w:i/>
                <w:sz w:val="14"/>
                <w:szCs w:val="14"/>
              </w:rPr>
              <w:t>cycle</w:t>
            </w:r>
            <w:proofErr w:type="gramEnd"/>
            <w:r>
              <w:rPr>
                <w:b/>
                <w:i/>
                <w:sz w:val="14"/>
                <w:szCs w:val="14"/>
              </w:rPr>
              <w:br/>
            </w:r>
            <w:r w:rsidRPr="00414486">
              <w:rPr>
                <w:i/>
                <w:sz w:val="14"/>
                <w:szCs w:val="14"/>
              </w:rPr>
              <w:t>(L’élève est en mesure d’identifier)</w:t>
            </w:r>
          </w:p>
          <w:p w:rsidR="008A009A" w:rsidRPr="00414486" w:rsidRDefault="008A009A" w:rsidP="00D700E1">
            <w:pPr>
              <w:spacing w:line="240" w:lineRule="auto"/>
              <w:rPr>
                <w:b/>
                <w:i/>
                <w:sz w:val="14"/>
                <w:szCs w:val="14"/>
              </w:rPr>
            </w:pPr>
            <w:r w:rsidRPr="00414486">
              <w:rPr>
                <w:b/>
                <w:i/>
                <w:sz w:val="14"/>
                <w:szCs w:val="14"/>
              </w:rPr>
              <w:t>2e </w:t>
            </w:r>
            <w:proofErr w:type="gramStart"/>
            <w:r>
              <w:rPr>
                <w:b/>
                <w:i/>
                <w:sz w:val="14"/>
                <w:szCs w:val="14"/>
              </w:rPr>
              <w:t>cycle</w:t>
            </w:r>
            <w:proofErr w:type="gramEnd"/>
            <w:r>
              <w:rPr>
                <w:b/>
                <w:i/>
                <w:sz w:val="14"/>
                <w:szCs w:val="14"/>
              </w:rPr>
              <w:br/>
            </w:r>
            <w:r w:rsidRPr="00414486">
              <w:rPr>
                <w:i/>
                <w:sz w:val="14"/>
                <w:szCs w:val="14"/>
              </w:rPr>
              <w:t>(L’élève est en mesure de différencie</w:t>
            </w:r>
            <w:r w:rsidR="0050451E">
              <w:rPr>
                <w:i/>
                <w:sz w:val="14"/>
                <w:szCs w:val="14"/>
              </w:rPr>
              <w:t>r</w:t>
            </w:r>
            <w:r w:rsidRPr="00414486">
              <w:rPr>
                <w:i/>
                <w:sz w:val="14"/>
                <w:szCs w:val="14"/>
              </w:rPr>
              <w:t>)</w:t>
            </w:r>
          </w:p>
          <w:p w:rsidR="008A009A" w:rsidRPr="006547C1" w:rsidRDefault="008A009A" w:rsidP="00D700E1">
            <w:pPr>
              <w:spacing w:line="240" w:lineRule="auto"/>
            </w:pPr>
            <w:r w:rsidRPr="00687331">
              <w:rPr>
                <w:b/>
                <w:sz w:val="14"/>
                <w:szCs w:val="14"/>
              </w:rPr>
              <w:t>(voir la section connaissances de la progression des apprentissages</w:t>
            </w:r>
            <w:r w:rsidR="0050451E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331" w:type="dxa"/>
          </w:tcPr>
          <w:p w:rsidR="008A009A" w:rsidRDefault="008A009A" w:rsidP="00F93720">
            <w:pPr>
              <w:spacing w:after="0" w:line="240" w:lineRule="auto"/>
              <w:rPr>
                <w:sz w:val="19"/>
                <w:szCs w:val="19"/>
              </w:rPr>
            </w:pPr>
            <w:r w:rsidRPr="002663C5">
              <w:rPr>
                <w:b/>
                <w:sz w:val="19"/>
                <w:szCs w:val="19"/>
              </w:rPr>
              <w:t>1</w:t>
            </w:r>
            <w:r w:rsidRPr="002663C5">
              <w:rPr>
                <w:b/>
                <w:sz w:val="19"/>
                <w:szCs w:val="19"/>
                <w:vertAlign w:val="superscript"/>
              </w:rPr>
              <w:t xml:space="preserve">er </w:t>
            </w:r>
            <w:r w:rsidRPr="002663C5">
              <w:rPr>
                <w:b/>
                <w:sz w:val="19"/>
                <w:szCs w:val="19"/>
              </w:rPr>
              <w:t>cycle :</w:t>
            </w:r>
            <w:r w:rsidRPr="00414486">
              <w:rPr>
                <w:sz w:val="19"/>
                <w:szCs w:val="19"/>
              </w:rPr>
              <w:t xml:space="preserve"> L’élève identifie tous les éléments de l’œuvre musicale en lien avec les connaissances ciblées.</w:t>
            </w:r>
          </w:p>
          <w:p w:rsidR="008A009A" w:rsidRDefault="008A009A" w:rsidP="00F93720">
            <w:pPr>
              <w:spacing w:after="0" w:line="240" w:lineRule="auto"/>
              <w:rPr>
                <w:sz w:val="19"/>
                <w:szCs w:val="19"/>
              </w:rPr>
            </w:pPr>
          </w:p>
          <w:p w:rsidR="008A009A" w:rsidRPr="00414486" w:rsidRDefault="008A009A" w:rsidP="00D95C37">
            <w:pPr>
              <w:spacing w:after="0" w:line="240" w:lineRule="auto"/>
              <w:rPr>
                <w:sz w:val="19"/>
                <w:szCs w:val="19"/>
              </w:rPr>
            </w:pPr>
            <w:r w:rsidRPr="002663C5">
              <w:rPr>
                <w:b/>
                <w:sz w:val="19"/>
                <w:szCs w:val="19"/>
              </w:rPr>
              <w:t>2</w:t>
            </w:r>
            <w:r w:rsidRPr="002663C5">
              <w:rPr>
                <w:b/>
                <w:sz w:val="19"/>
                <w:szCs w:val="19"/>
                <w:vertAlign w:val="superscript"/>
              </w:rPr>
              <w:t>e</w:t>
            </w:r>
            <w:r w:rsidRPr="002663C5">
              <w:rPr>
                <w:b/>
                <w:sz w:val="19"/>
                <w:szCs w:val="19"/>
              </w:rPr>
              <w:t xml:space="preserve"> cycle :</w:t>
            </w:r>
            <w:r w:rsidRPr="00414486">
              <w:rPr>
                <w:sz w:val="19"/>
                <w:szCs w:val="19"/>
              </w:rPr>
              <w:t xml:space="preserve"> L’élève différencie tous les éléments de l’œuvre musicale en lien avec les connaissances ciblées.</w:t>
            </w:r>
          </w:p>
        </w:tc>
        <w:tc>
          <w:tcPr>
            <w:tcW w:w="2124" w:type="dxa"/>
          </w:tcPr>
          <w:p w:rsidR="008A009A" w:rsidRDefault="008A009A" w:rsidP="00F93720">
            <w:pPr>
              <w:spacing w:after="0" w:line="240" w:lineRule="auto"/>
              <w:rPr>
                <w:sz w:val="19"/>
                <w:szCs w:val="19"/>
              </w:rPr>
            </w:pPr>
            <w:r w:rsidRPr="002663C5">
              <w:rPr>
                <w:b/>
                <w:sz w:val="19"/>
                <w:szCs w:val="19"/>
              </w:rPr>
              <w:t>1</w:t>
            </w:r>
            <w:r w:rsidRPr="002663C5">
              <w:rPr>
                <w:b/>
                <w:sz w:val="19"/>
                <w:szCs w:val="19"/>
                <w:vertAlign w:val="superscript"/>
              </w:rPr>
              <w:t xml:space="preserve">er </w:t>
            </w:r>
            <w:r w:rsidRPr="002663C5">
              <w:rPr>
                <w:b/>
                <w:sz w:val="19"/>
                <w:szCs w:val="19"/>
              </w:rPr>
              <w:t>cycle :</w:t>
            </w:r>
            <w:r w:rsidRPr="00414486">
              <w:rPr>
                <w:sz w:val="19"/>
                <w:szCs w:val="19"/>
              </w:rPr>
              <w:t xml:space="preserve"> L’élève identifie la plupart des  éléments de l’œuvre musicale en lien avec les connaissances ciblées</w:t>
            </w:r>
          </w:p>
          <w:p w:rsidR="008A009A" w:rsidRPr="00414486" w:rsidRDefault="008A009A" w:rsidP="00F93720">
            <w:pPr>
              <w:spacing w:after="0" w:line="240" w:lineRule="auto"/>
              <w:rPr>
                <w:sz w:val="19"/>
                <w:szCs w:val="19"/>
              </w:rPr>
            </w:pPr>
          </w:p>
          <w:p w:rsidR="008A009A" w:rsidRPr="00414486" w:rsidRDefault="008A009A" w:rsidP="00F93720">
            <w:pPr>
              <w:spacing w:after="0" w:line="240" w:lineRule="auto"/>
              <w:rPr>
                <w:sz w:val="19"/>
                <w:szCs w:val="19"/>
              </w:rPr>
            </w:pPr>
            <w:r w:rsidRPr="002663C5">
              <w:rPr>
                <w:b/>
                <w:sz w:val="19"/>
                <w:szCs w:val="19"/>
              </w:rPr>
              <w:t>2</w:t>
            </w:r>
            <w:r w:rsidRPr="002663C5">
              <w:rPr>
                <w:b/>
                <w:sz w:val="19"/>
                <w:szCs w:val="19"/>
                <w:vertAlign w:val="superscript"/>
              </w:rPr>
              <w:t>e</w:t>
            </w:r>
            <w:r w:rsidRPr="002663C5">
              <w:rPr>
                <w:b/>
                <w:sz w:val="19"/>
                <w:szCs w:val="19"/>
              </w:rPr>
              <w:t xml:space="preserve"> cycle :</w:t>
            </w:r>
            <w:r w:rsidRPr="00414486">
              <w:rPr>
                <w:sz w:val="19"/>
                <w:szCs w:val="19"/>
              </w:rPr>
              <w:t xml:space="preserve"> L’élève différencie  la plupart des éléments de l’œuvre musicale en lien avec les connaissances ciblées.</w:t>
            </w:r>
          </w:p>
        </w:tc>
        <w:tc>
          <w:tcPr>
            <w:tcW w:w="2257" w:type="dxa"/>
          </w:tcPr>
          <w:p w:rsidR="008A009A" w:rsidRDefault="008A009A" w:rsidP="00F93720">
            <w:pPr>
              <w:spacing w:after="0" w:line="240" w:lineRule="auto"/>
              <w:rPr>
                <w:sz w:val="19"/>
                <w:szCs w:val="19"/>
              </w:rPr>
            </w:pPr>
            <w:r w:rsidRPr="002663C5">
              <w:rPr>
                <w:b/>
                <w:sz w:val="19"/>
                <w:szCs w:val="19"/>
              </w:rPr>
              <w:t>1</w:t>
            </w:r>
            <w:r w:rsidRPr="002663C5">
              <w:rPr>
                <w:b/>
                <w:sz w:val="19"/>
                <w:szCs w:val="19"/>
                <w:vertAlign w:val="superscript"/>
              </w:rPr>
              <w:t xml:space="preserve">er </w:t>
            </w:r>
            <w:r w:rsidRPr="002663C5">
              <w:rPr>
                <w:b/>
                <w:sz w:val="19"/>
                <w:szCs w:val="19"/>
              </w:rPr>
              <w:t>cycle :</w:t>
            </w:r>
            <w:r w:rsidRPr="00414486">
              <w:rPr>
                <w:sz w:val="19"/>
                <w:szCs w:val="19"/>
              </w:rPr>
              <w:t xml:space="preserve"> L’élève identifie quelques éléments de l’œuvre musicale en lien avec les connaissances ciblées.</w:t>
            </w:r>
          </w:p>
          <w:p w:rsidR="008A009A" w:rsidRPr="00414486" w:rsidRDefault="008A009A" w:rsidP="00F93720">
            <w:pPr>
              <w:spacing w:after="0" w:line="240" w:lineRule="auto"/>
              <w:rPr>
                <w:sz w:val="19"/>
                <w:szCs w:val="19"/>
              </w:rPr>
            </w:pPr>
          </w:p>
          <w:p w:rsidR="008A009A" w:rsidRPr="00414486" w:rsidRDefault="008A009A" w:rsidP="00F93720">
            <w:pPr>
              <w:spacing w:after="0" w:line="240" w:lineRule="auto"/>
              <w:rPr>
                <w:sz w:val="19"/>
                <w:szCs w:val="19"/>
              </w:rPr>
            </w:pPr>
            <w:r w:rsidRPr="002663C5">
              <w:rPr>
                <w:b/>
                <w:sz w:val="19"/>
                <w:szCs w:val="19"/>
              </w:rPr>
              <w:t>2</w:t>
            </w:r>
            <w:r w:rsidRPr="002663C5">
              <w:rPr>
                <w:b/>
                <w:sz w:val="19"/>
                <w:szCs w:val="19"/>
                <w:vertAlign w:val="superscript"/>
              </w:rPr>
              <w:t>e</w:t>
            </w:r>
            <w:r w:rsidRPr="002663C5">
              <w:rPr>
                <w:b/>
                <w:sz w:val="19"/>
                <w:szCs w:val="19"/>
              </w:rPr>
              <w:t xml:space="preserve"> cycle :</w:t>
            </w:r>
            <w:r w:rsidRPr="00414486">
              <w:rPr>
                <w:sz w:val="19"/>
                <w:szCs w:val="19"/>
              </w:rPr>
              <w:t xml:space="preserve"> L’élève différencie quelques éléments de l’œuvre musicale en lien avec les connaissances ciblées.</w:t>
            </w:r>
          </w:p>
          <w:p w:rsidR="008A009A" w:rsidRPr="00414486" w:rsidRDefault="008A009A" w:rsidP="00F93720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179" w:type="dxa"/>
          </w:tcPr>
          <w:p w:rsidR="008A009A" w:rsidRDefault="008A009A" w:rsidP="00F93720">
            <w:pPr>
              <w:spacing w:after="0" w:line="240" w:lineRule="auto"/>
              <w:rPr>
                <w:sz w:val="19"/>
                <w:szCs w:val="19"/>
              </w:rPr>
            </w:pPr>
            <w:r w:rsidRPr="002663C5">
              <w:rPr>
                <w:b/>
                <w:sz w:val="19"/>
                <w:szCs w:val="19"/>
              </w:rPr>
              <w:t>1</w:t>
            </w:r>
            <w:r w:rsidRPr="002663C5">
              <w:rPr>
                <w:b/>
                <w:sz w:val="19"/>
                <w:szCs w:val="19"/>
                <w:vertAlign w:val="superscript"/>
              </w:rPr>
              <w:t xml:space="preserve">er </w:t>
            </w:r>
            <w:r w:rsidRPr="002663C5">
              <w:rPr>
                <w:b/>
                <w:sz w:val="19"/>
                <w:szCs w:val="19"/>
              </w:rPr>
              <w:t>cycle :</w:t>
            </w:r>
            <w:r w:rsidRPr="00414486">
              <w:rPr>
                <w:sz w:val="19"/>
                <w:szCs w:val="19"/>
              </w:rPr>
              <w:t xml:space="preserve"> L’élève identifie peu d’éléments de l’œuvre musicale en lien avec les connaissances ciblées.</w:t>
            </w:r>
          </w:p>
          <w:p w:rsidR="008A009A" w:rsidRPr="00414486" w:rsidRDefault="008A009A" w:rsidP="00F93720">
            <w:pPr>
              <w:spacing w:after="0" w:line="240" w:lineRule="auto"/>
              <w:rPr>
                <w:sz w:val="19"/>
                <w:szCs w:val="19"/>
              </w:rPr>
            </w:pPr>
          </w:p>
          <w:p w:rsidR="008A009A" w:rsidRPr="00414486" w:rsidRDefault="008A009A" w:rsidP="00D95C37">
            <w:pPr>
              <w:spacing w:after="0" w:line="240" w:lineRule="auto"/>
              <w:rPr>
                <w:sz w:val="19"/>
                <w:szCs w:val="19"/>
              </w:rPr>
            </w:pPr>
            <w:r w:rsidRPr="002663C5">
              <w:rPr>
                <w:b/>
                <w:sz w:val="19"/>
                <w:szCs w:val="19"/>
              </w:rPr>
              <w:t>2</w:t>
            </w:r>
            <w:r w:rsidRPr="002663C5">
              <w:rPr>
                <w:b/>
                <w:sz w:val="19"/>
                <w:szCs w:val="19"/>
                <w:vertAlign w:val="superscript"/>
              </w:rPr>
              <w:t>e</w:t>
            </w:r>
            <w:r w:rsidRPr="002663C5">
              <w:rPr>
                <w:b/>
                <w:sz w:val="19"/>
                <w:szCs w:val="19"/>
              </w:rPr>
              <w:t xml:space="preserve"> cycle :</w:t>
            </w:r>
            <w:r w:rsidRPr="00414486">
              <w:rPr>
                <w:sz w:val="19"/>
                <w:szCs w:val="19"/>
              </w:rPr>
              <w:t xml:space="preserve"> L’élève différencie peu d’éléments de l’œuvre musicale en lien avec les connaissances ciblées</w:t>
            </w:r>
          </w:p>
        </w:tc>
        <w:tc>
          <w:tcPr>
            <w:tcW w:w="2109" w:type="dxa"/>
          </w:tcPr>
          <w:p w:rsidR="008A009A" w:rsidRDefault="008A009A" w:rsidP="00F93720">
            <w:pPr>
              <w:spacing w:after="0" w:line="240" w:lineRule="auto"/>
              <w:rPr>
                <w:sz w:val="19"/>
                <w:szCs w:val="19"/>
              </w:rPr>
            </w:pPr>
            <w:r w:rsidRPr="002663C5">
              <w:rPr>
                <w:b/>
                <w:sz w:val="19"/>
                <w:szCs w:val="19"/>
              </w:rPr>
              <w:t>1</w:t>
            </w:r>
            <w:r w:rsidRPr="002663C5">
              <w:rPr>
                <w:b/>
                <w:sz w:val="19"/>
                <w:szCs w:val="19"/>
                <w:vertAlign w:val="superscript"/>
              </w:rPr>
              <w:t xml:space="preserve">er </w:t>
            </w:r>
            <w:r w:rsidRPr="002663C5">
              <w:rPr>
                <w:b/>
                <w:sz w:val="19"/>
                <w:szCs w:val="19"/>
              </w:rPr>
              <w:t>cycle :</w:t>
            </w:r>
            <w:r w:rsidRPr="00414486">
              <w:rPr>
                <w:sz w:val="19"/>
                <w:szCs w:val="19"/>
              </w:rPr>
              <w:t xml:space="preserve"> L’élève n’identifie aucun élément en lien avec l’œuvre.</w:t>
            </w:r>
          </w:p>
          <w:p w:rsidR="008A009A" w:rsidRPr="00414486" w:rsidRDefault="008A009A" w:rsidP="00F93720">
            <w:pPr>
              <w:spacing w:after="0" w:line="240" w:lineRule="auto"/>
              <w:rPr>
                <w:sz w:val="19"/>
                <w:szCs w:val="19"/>
              </w:rPr>
            </w:pPr>
          </w:p>
          <w:p w:rsidR="008A009A" w:rsidRDefault="008A009A" w:rsidP="00F93720">
            <w:pPr>
              <w:spacing w:after="0" w:line="240" w:lineRule="auto"/>
              <w:rPr>
                <w:b/>
                <w:sz w:val="19"/>
                <w:szCs w:val="19"/>
              </w:rPr>
            </w:pPr>
          </w:p>
          <w:p w:rsidR="008A009A" w:rsidRPr="00414486" w:rsidRDefault="008A009A" w:rsidP="00F93720">
            <w:pPr>
              <w:spacing w:after="0" w:line="240" w:lineRule="auto"/>
              <w:rPr>
                <w:sz w:val="19"/>
                <w:szCs w:val="19"/>
              </w:rPr>
            </w:pPr>
            <w:r w:rsidRPr="002663C5">
              <w:rPr>
                <w:b/>
                <w:sz w:val="19"/>
                <w:szCs w:val="19"/>
              </w:rPr>
              <w:t>2</w:t>
            </w:r>
            <w:r w:rsidRPr="002663C5">
              <w:rPr>
                <w:b/>
                <w:sz w:val="19"/>
                <w:szCs w:val="19"/>
                <w:vertAlign w:val="superscript"/>
              </w:rPr>
              <w:t>e</w:t>
            </w:r>
            <w:r w:rsidRPr="002663C5">
              <w:rPr>
                <w:b/>
                <w:sz w:val="19"/>
                <w:szCs w:val="19"/>
              </w:rPr>
              <w:t xml:space="preserve"> cycle :</w:t>
            </w:r>
            <w:r w:rsidRPr="00414486">
              <w:rPr>
                <w:sz w:val="19"/>
                <w:szCs w:val="19"/>
              </w:rPr>
              <w:t xml:space="preserve"> L’élève ne différencie aucun élément en lien avec l’œuvre.</w:t>
            </w:r>
          </w:p>
          <w:p w:rsidR="008A009A" w:rsidRPr="00414486" w:rsidRDefault="008A009A" w:rsidP="00F93720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A009A" w:rsidRPr="00B12E46" w:rsidTr="0050451E">
        <w:trPr>
          <w:cantSplit/>
        </w:trPr>
        <w:tc>
          <w:tcPr>
            <w:tcW w:w="3085" w:type="dxa"/>
          </w:tcPr>
          <w:p w:rsidR="008A009A" w:rsidRPr="00414486" w:rsidRDefault="008A009A" w:rsidP="00AA2729">
            <w:pPr>
              <w:spacing w:after="40" w:line="240" w:lineRule="auto"/>
              <w:rPr>
                <w:b/>
              </w:rPr>
            </w:pPr>
            <w:r w:rsidRPr="00414486">
              <w:rPr>
                <w:b/>
              </w:rPr>
              <w:t>Pertinence de l’appréciation</w:t>
            </w:r>
            <w:r>
              <w:rPr>
                <w:b/>
              </w:rPr>
              <w:t> :</w:t>
            </w:r>
          </w:p>
          <w:p w:rsidR="008A009A" w:rsidRPr="00F93720" w:rsidRDefault="008A009A" w:rsidP="00F93720">
            <w:pPr>
              <w:autoSpaceDE w:val="0"/>
              <w:autoSpaceDN w:val="0"/>
              <w:adjustRightInd w:val="0"/>
              <w:spacing w:after="60" w:line="240" w:lineRule="auto"/>
              <w:rPr>
                <w:rFonts w:cstheme="minorHAnsi"/>
                <w:bCs/>
                <w:sz w:val="13"/>
                <w:szCs w:val="13"/>
              </w:rPr>
            </w:pPr>
            <w:r w:rsidRPr="00F93720">
              <w:rPr>
                <w:rFonts w:cstheme="minorHAnsi"/>
                <w:bCs/>
                <w:sz w:val="13"/>
                <w:szCs w:val="13"/>
              </w:rPr>
              <w:t>- Appréciation fondée sur des éléments pertinents :</w:t>
            </w:r>
          </w:p>
          <w:p w:rsidR="008A009A" w:rsidRPr="00414486" w:rsidRDefault="00F93720" w:rsidP="00AA2729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</w:t>
            </w:r>
            <w:r w:rsidR="008A009A" w:rsidRPr="00414486">
              <w:rPr>
                <w:sz w:val="15"/>
                <w:szCs w:val="15"/>
              </w:rPr>
              <w:t>ien entre les aspects de l’œuvre et les effets ressentis</w:t>
            </w:r>
          </w:p>
          <w:p w:rsidR="008A009A" w:rsidRPr="00105357" w:rsidRDefault="00F93720" w:rsidP="00F93720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15"/>
                <w:szCs w:val="15"/>
              </w:rPr>
              <w:t>L</w:t>
            </w:r>
            <w:r w:rsidR="008A009A" w:rsidRPr="00414486">
              <w:rPr>
                <w:sz w:val="15"/>
                <w:szCs w:val="15"/>
              </w:rPr>
              <w:t xml:space="preserve">ien entre des aspects de l’œuvre  et des aspects socioculturels et historiques </w:t>
            </w:r>
          </w:p>
        </w:tc>
        <w:tc>
          <w:tcPr>
            <w:tcW w:w="2331" w:type="dxa"/>
          </w:tcPr>
          <w:p w:rsidR="008A009A" w:rsidRDefault="008A009A" w:rsidP="00F93720">
            <w:pPr>
              <w:pStyle w:val="En-tte"/>
              <w:spacing w:after="40"/>
              <w:rPr>
                <w:rFonts w:ascii="Century Gothic" w:hAnsi="Century Gothic"/>
                <w:sz w:val="15"/>
                <w:szCs w:val="15"/>
              </w:rPr>
            </w:pPr>
            <w:r w:rsidRPr="000B6BE8">
              <w:rPr>
                <w:sz w:val="19"/>
                <w:szCs w:val="19"/>
              </w:rPr>
              <w:t>L’élève</w:t>
            </w:r>
            <w:r>
              <w:rPr>
                <w:rFonts w:ascii="Century Gothic" w:hAnsi="Century Gothic"/>
                <w:sz w:val="15"/>
                <w:szCs w:val="15"/>
              </w:rPr>
              <w:t> :</w:t>
            </w:r>
          </w:p>
          <w:p w:rsidR="008A009A" w:rsidRPr="002A27AC" w:rsidRDefault="008A009A" w:rsidP="00F93720">
            <w:pPr>
              <w:pStyle w:val="En-tte"/>
              <w:numPr>
                <w:ilvl w:val="0"/>
                <w:numId w:val="13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2A27AC">
              <w:rPr>
                <w:sz w:val="15"/>
                <w:szCs w:val="15"/>
              </w:rPr>
              <w:t xml:space="preserve">justifie son appréciation en nommant les aspects importants de l’œuvre musicale en lien avec les effets ressentis; </w:t>
            </w:r>
          </w:p>
          <w:p w:rsidR="008A009A" w:rsidRPr="002A27AC" w:rsidRDefault="008A009A" w:rsidP="00F93720">
            <w:pPr>
              <w:pStyle w:val="En-tte"/>
              <w:numPr>
                <w:ilvl w:val="0"/>
                <w:numId w:val="13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2A27AC">
              <w:rPr>
                <w:sz w:val="15"/>
                <w:szCs w:val="15"/>
              </w:rPr>
              <w:t xml:space="preserve">fait des liens entre l’œuvre et plusieurs éléments socioculturels et historiques </w:t>
            </w:r>
          </w:p>
          <w:p w:rsidR="008A009A" w:rsidRPr="00A50AB3" w:rsidRDefault="008A009A" w:rsidP="00F93720">
            <w:pPr>
              <w:pStyle w:val="En-tte"/>
              <w:numPr>
                <w:ilvl w:val="0"/>
                <w:numId w:val="13"/>
              </w:numPr>
              <w:spacing w:after="40"/>
              <w:ind w:left="318" w:hanging="193"/>
              <w:rPr>
                <w:rFonts w:ascii="Century Gothic" w:hAnsi="Century Gothic"/>
                <w:sz w:val="15"/>
                <w:szCs w:val="15"/>
              </w:rPr>
            </w:pPr>
            <w:r w:rsidRPr="002A27AC">
              <w:rPr>
                <w:sz w:val="15"/>
                <w:szCs w:val="15"/>
              </w:rPr>
              <w:t xml:space="preserve">exprime  son point de vue  sur le sens de l’œuvre de manière élaborée et personnelle. </w:t>
            </w:r>
          </w:p>
        </w:tc>
        <w:tc>
          <w:tcPr>
            <w:tcW w:w="2124" w:type="dxa"/>
          </w:tcPr>
          <w:p w:rsidR="008A009A" w:rsidRDefault="008A009A" w:rsidP="00F93720">
            <w:pPr>
              <w:pStyle w:val="En-tte"/>
              <w:spacing w:after="40"/>
              <w:rPr>
                <w:rFonts w:ascii="Century Gothic" w:hAnsi="Century Gothic"/>
                <w:sz w:val="15"/>
                <w:szCs w:val="15"/>
              </w:rPr>
            </w:pPr>
            <w:r w:rsidRPr="000B6BE8">
              <w:rPr>
                <w:sz w:val="19"/>
                <w:szCs w:val="19"/>
              </w:rPr>
              <w:t>L’élève</w:t>
            </w:r>
            <w:r>
              <w:rPr>
                <w:rFonts w:ascii="Century Gothic" w:hAnsi="Century Gothic"/>
                <w:sz w:val="15"/>
                <w:szCs w:val="15"/>
              </w:rPr>
              <w:t> :</w:t>
            </w:r>
          </w:p>
          <w:p w:rsidR="008A009A" w:rsidRPr="002A27AC" w:rsidRDefault="008A009A" w:rsidP="00F93720">
            <w:pPr>
              <w:pStyle w:val="En-tte"/>
              <w:numPr>
                <w:ilvl w:val="0"/>
                <w:numId w:val="13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2A27AC">
              <w:rPr>
                <w:sz w:val="15"/>
                <w:szCs w:val="15"/>
              </w:rPr>
              <w:t xml:space="preserve">justifie son appréciation en nommant   des aspects importants de l’œuvre musicale en lien avec les effets ressentis; </w:t>
            </w:r>
          </w:p>
          <w:p w:rsidR="008A009A" w:rsidRPr="002A27AC" w:rsidRDefault="008A009A" w:rsidP="00F93720">
            <w:pPr>
              <w:pStyle w:val="En-tte"/>
              <w:numPr>
                <w:ilvl w:val="0"/>
                <w:numId w:val="13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2A27AC">
              <w:rPr>
                <w:sz w:val="15"/>
                <w:szCs w:val="15"/>
              </w:rPr>
              <w:t xml:space="preserve">fait des liens entre l’œuvre et certains éléments socioculturels et historiques </w:t>
            </w:r>
          </w:p>
          <w:p w:rsidR="008A009A" w:rsidRPr="00105357" w:rsidRDefault="008A009A" w:rsidP="00F93720">
            <w:pPr>
              <w:pStyle w:val="En-tte"/>
              <w:numPr>
                <w:ilvl w:val="0"/>
                <w:numId w:val="13"/>
              </w:numPr>
              <w:spacing w:after="40"/>
              <w:ind w:left="318" w:hanging="193"/>
              <w:rPr>
                <w:rFonts w:ascii="Century Gothic" w:hAnsi="Century Gothic"/>
                <w:sz w:val="15"/>
                <w:szCs w:val="15"/>
              </w:rPr>
            </w:pPr>
            <w:r w:rsidRPr="002A27AC">
              <w:rPr>
                <w:sz w:val="15"/>
                <w:szCs w:val="15"/>
              </w:rPr>
              <w:t>exprime son point de vue  sur le sens de l’œuvre.</w:t>
            </w:r>
            <w:r w:rsidRPr="00105357">
              <w:rPr>
                <w:rFonts w:ascii="Century Gothic" w:hAnsi="Century Gothic"/>
                <w:sz w:val="15"/>
                <w:szCs w:val="15"/>
              </w:rPr>
              <w:t xml:space="preserve"> </w:t>
            </w:r>
          </w:p>
        </w:tc>
        <w:tc>
          <w:tcPr>
            <w:tcW w:w="2257" w:type="dxa"/>
          </w:tcPr>
          <w:p w:rsidR="008A009A" w:rsidRDefault="008A009A" w:rsidP="00F93720">
            <w:pPr>
              <w:pStyle w:val="En-tte"/>
              <w:spacing w:after="40"/>
              <w:rPr>
                <w:rFonts w:ascii="Century Gothic" w:hAnsi="Century Gothic"/>
                <w:sz w:val="15"/>
                <w:szCs w:val="15"/>
              </w:rPr>
            </w:pPr>
            <w:r w:rsidRPr="000B6BE8">
              <w:rPr>
                <w:sz w:val="19"/>
                <w:szCs w:val="19"/>
              </w:rPr>
              <w:t>L’élève</w:t>
            </w:r>
            <w:r>
              <w:rPr>
                <w:rFonts w:ascii="Century Gothic" w:hAnsi="Century Gothic"/>
                <w:sz w:val="15"/>
                <w:szCs w:val="15"/>
              </w:rPr>
              <w:t> :</w:t>
            </w:r>
          </w:p>
          <w:p w:rsidR="008A009A" w:rsidRPr="002A27AC" w:rsidRDefault="008A009A" w:rsidP="00F93720">
            <w:pPr>
              <w:pStyle w:val="En-tte"/>
              <w:numPr>
                <w:ilvl w:val="0"/>
                <w:numId w:val="14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2A27AC">
              <w:rPr>
                <w:sz w:val="15"/>
                <w:szCs w:val="15"/>
              </w:rPr>
              <w:t>justifie son appréciation en nommant quelques aspects de l’œuvre musicale  en lien avec les effets ressentis ;</w:t>
            </w:r>
          </w:p>
          <w:p w:rsidR="008A009A" w:rsidRPr="002A27AC" w:rsidRDefault="008A009A" w:rsidP="00F93720">
            <w:pPr>
              <w:pStyle w:val="En-tte"/>
              <w:numPr>
                <w:ilvl w:val="0"/>
                <w:numId w:val="14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2A27AC">
              <w:rPr>
                <w:sz w:val="15"/>
                <w:szCs w:val="15"/>
              </w:rPr>
              <w:t xml:space="preserve">fait quelques liens avec les éléments socioculturels et historiques; </w:t>
            </w:r>
          </w:p>
          <w:p w:rsidR="008A009A" w:rsidRPr="00DB400E" w:rsidRDefault="008A009A" w:rsidP="00F93720">
            <w:pPr>
              <w:pStyle w:val="En-tte"/>
              <w:numPr>
                <w:ilvl w:val="0"/>
                <w:numId w:val="14"/>
              </w:numPr>
              <w:spacing w:after="40"/>
              <w:ind w:left="318" w:hanging="193"/>
              <w:rPr>
                <w:rFonts w:ascii="Century Gothic" w:hAnsi="Century Gothic"/>
                <w:b/>
                <w:sz w:val="15"/>
                <w:szCs w:val="15"/>
              </w:rPr>
            </w:pPr>
            <w:r w:rsidRPr="002A27AC">
              <w:rPr>
                <w:sz w:val="15"/>
                <w:szCs w:val="15"/>
              </w:rPr>
              <w:t>décrit l’œuvre sommairement.</w:t>
            </w:r>
            <w:r w:rsidRPr="00DB400E">
              <w:rPr>
                <w:rFonts w:ascii="Century Gothic" w:hAnsi="Century Gothic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2179" w:type="dxa"/>
          </w:tcPr>
          <w:p w:rsidR="008A009A" w:rsidRPr="000B6BE8" w:rsidRDefault="008A009A" w:rsidP="00F93720">
            <w:pPr>
              <w:pStyle w:val="En-tte"/>
              <w:spacing w:after="40"/>
              <w:rPr>
                <w:sz w:val="19"/>
                <w:szCs w:val="19"/>
              </w:rPr>
            </w:pPr>
            <w:r w:rsidRPr="000B6BE8">
              <w:rPr>
                <w:sz w:val="19"/>
                <w:szCs w:val="19"/>
              </w:rPr>
              <w:t>L’élève :</w:t>
            </w:r>
          </w:p>
          <w:p w:rsidR="008A009A" w:rsidRPr="002A27AC" w:rsidRDefault="008A009A" w:rsidP="00F93720">
            <w:pPr>
              <w:pStyle w:val="En-tte"/>
              <w:numPr>
                <w:ilvl w:val="0"/>
                <w:numId w:val="14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2A27AC">
              <w:rPr>
                <w:sz w:val="15"/>
                <w:szCs w:val="15"/>
              </w:rPr>
              <w:t xml:space="preserve">justifie difficilement son appréciation en nommant très peu d’aspects de l’œuvre musicale; </w:t>
            </w:r>
          </w:p>
          <w:p w:rsidR="008A009A" w:rsidRPr="00DB400E" w:rsidRDefault="008A009A" w:rsidP="00F93720">
            <w:pPr>
              <w:pStyle w:val="En-tte"/>
              <w:numPr>
                <w:ilvl w:val="0"/>
                <w:numId w:val="14"/>
              </w:numPr>
              <w:spacing w:after="40"/>
              <w:ind w:left="318" w:hanging="193"/>
              <w:rPr>
                <w:rFonts w:ascii="Century Gothic" w:hAnsi="Century Gothic"/>
                <w:sz w:val="15"/>
                <w:szCs w:val="15"/>
              </w:rPr>
            </w:pPr>
            <w:r w:rsidRPr="002A27AC">
              <w:rPr>
                <w:sz w:val="15"/>
                <w:szCs w:val="15"/>
              </w:rPr>
              <w:t xml:space="preserve">fait peu de liens avec les éléments socioculturels et historiques. </w:t>
            </w:r>
          </w:p>
        </w:tc>
        <w:tc>
          <w:tcPr>
            <w:tcW w:w="2109" w:type="dxa"/>
          </w:tcPr>
          <w:p w:rsidR="008A009A" w:rsidRPr="000B6BE8" w:rsidRDefault="008A009A" w:rsidP="00F93720">
            <w:pPr>
              <w:pStyle w:val="En-tte"/>
              <w:spacing w:after="40"/>
              <w:rPr>
                <w:sz w:val="19"/>
                <w:szCs w:val="19"/>
              </w:rPr>
            </w:pPr>
            <w:r w:rsidRPr="000B6BE8">
              <w:rPr>
                <w:sz w:val="19"/>
                <w:szCs w:val="19"/>
              </w:rPr>
              <w:t>L’élève :</w:t>
            </w:r>
          </w:p>
          <w:p w:rsidR="008A009A" w:rsidRPr="00464C83" w:rsidRDefault="008A009A" w:rsidP="00F93720">
            <w:pPr>
              <w:pStyle w:val="En-tte"/>
              <w:numPr>
                <w:ilvl w:val="0"/>
                <w:numId w:val="14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464C83">
              <w:rPr>
                <w:sz w:val="15"/>
                <w:szCs w:val="15"/>
              </w:rPr>
              <w:t xml:space="preserve">nomme aucun aspect de l’œuvre musicale; </w:t>
            </w:r>
          </w:p>
          <w:p w:rsidR="008A009A" w:rsidRPr="00464C83" w:rsidRDefault="008A009A" w:rsidP="00F93720">
            <w:pPr>
              <w:pStyle w:val="En-tte"/>
              <w:numPr>
                <w:ilvl w:val="0"/>
                <w:numId w:val="14"/>
              </w:numPr>
              <w:spacing w:after="40"/>
              <w:ind w:left="318" w:hanging="193"/>
              <w:rPr>
                <w:sz w:val="15"/>
                <w:szCs w:val="15"/>
              </w:rPr>
            </w:pPr>
            <w:r w:rsidRPr="00464C83">
              <w:rPr>
                <w:sz w:val="15"/>
                <w:szCs w:val="15"/>
              </w:rPr>
              <w:t>ne fait aucun lien avec les éléments socioculturels et historiques.</w:t>
            </w:r>
          </w:p>
          <w:p w:rsidR="008A009A" w:rsidRPr="00105357" w:rsidRDefault="008A009A" w:rsidP="00F93720">
            <w:pPr>
              <w:pStyle w:val="En-tte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2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/>
              <w:ind w:left="200"/>
              <w:rPr>
                <w:rFonts w:ascii="Century Gothic" w:hAnsi="Century Gothic"/>
                <w:sz w:val="15"/>
                <w:szCs w:val="15"/>
              </w:rPr>
            </w:pPr>
          </w:p>
          <w:p w:rsidR="008A009A" w:rsidRPr="00DB400E" w:rsidRDefault="008A009A" w:rsidP="00F93720">
            <w:pPr>
              <w:pStyle w:val="En-tte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20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120"/>
              <w:ind w:left="200"/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8A009A" w:rsidRPr="00B12E46" w:rsidTr="0050451E">
        <w:trPr>
          <w:cantSplit/>
        </w:trPr>
        <w:tc>
          <w:tcPr>
            <w:tcW w:w="3085" w:type="dxa"/>
            <w:vAlign w:val="center"/>
          </w:tcPr>
          <w:p w:rsidR="008A009A" w:rsidRPr="00F93720" w:rsidRDefault="008A009A" w:rsidP="000A30C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3"/>
                <w:szCs w:val="13"/>
              </w:rPr>
            </w:pPr>
            <w:r w:rsidRPr="00F93720">
              <w:rPr>
                <w:rFonts w:cstheme="minorHAnsi"/>
                <w:bCs/>
                <w:sz w:val="13"/>
                <w:szCs w:val="13"/>
              </w:rPr>
              <w:t>-  Utilis</w:t>
            </w:r>
            <w:r w:rsidR="0050451E" w:rsidRPr="00F93720">
              <w:rPr>
                <w:rFonts w:cstheme="minorHAnsi"/>
                <w:bCs/>
                <w:sz w:val="13"/>
                <w:szCs w:val="13"/>
              </w:rPr>
              <w:t xml:space="preserve">ation appropriée du vocabulaire </w:t>
            </w:r>
            <w:r w:rsidRPr="00F93720">
              <w:rPr>
                <w:rFonts w:cstheme="minorHAnsi"/>
                <w:bCs/>
                <w:sz w:val="13"/>
                <w:szCs w:val="13"/>
              </w:rPr>
              <w:t>disciplinaire</w:t>
            </w:r>
          </w:p>
        </w:tc>
        <w:tc>
          <w:tcPr>
            <w:tcW w:w="2331" w:type="dxa"/>
          </w:tcPr>
          <w:p w:rsidR="008A009A" w:rsidRPr="00254D3F" w:rsidRDefault="008A009A" w:rsidP="00F93720">
            <w:pPr>
              <w:pStyle w:val="En-tte"/>
              <w:spacing w:before="120" w:after="120"/>
              <w:rPr>
                <w:sz w:val="19"/>
                <w:szCs w:val="19"/>
              </w:rPr>
            </w:pPr>
            <w:r w:rsidRPr="00254D3F">
              <w:rPr>
                <w:sz w:val="19"/>
                <w:szCs w:val="19"/>
              </w:rPr>
              <w:t>L’élève utilise de façon judicieuse et variée  le vocabulaire disciplinaire.</w:t>
            </w:r>
          </w:p>
        </w:tc>
        <w:tc>
          <w:tcPr>
            <w:tcW w:w="2124" w:type="dxa"/>
          </w:tcPr>
          <w:p w:rsidR="008A009A" w:rsidRPr="00254D3F" w:rsidRDefault="008A009A" w:rsidP="00F93720">
            <w:pPr>
              <w:pStyle w:val="En-tte"/>
              <w:spacing w:before="120" w:after="120"/>
              <w:rPr>
                <w:sz w:val="19"/>
                <w:szCs w:val="19"/>
              </w:rPr>
            </w:pPr>
            <w:r w:rsidRPr="00254D3F">
              <w:rPr>
                <w:sz w:val="19"/>
                <w:szCs w:val="19"/>
              </w:rPr>
              <w:t>L’élève utilise de façon appropriée le vocabulaire disciplinaire.</w:t>
            </w:r>
          </w:p>
        </w:tc>
        <w:tc>
          <w:tcPr>
            <w:tcW w:w="2257" w:type="dxa"/>
          </w:tcPr>
          <w:p w:rsidR="008A009A" w:rsidRPr="00254D3F" w:rsidRDefault="008A009A" w:rsidP="00F93720">
            <w:pPr>
              <w:pStyle w:val="En-tte"/>
              <w:spacing w:before="120" w:after="120"/>
              <w:rPr>
                <w:sz w:val="19"/>
                <w:szCs w:val="19"/>
              </w:rPr>
            </w:pPr>
            <w:r w:rsidRPr="00254D3F">
              <w:rPr>
                <w:sz w:val="19"/>
                <w:szCs w:val="19"/>
              </w:rPr>
              <w:t>L’élève utilise quelques termes du vocabulaire disciplinaire.</w:t>
            </w:r>
          </w:p>
        </w:tc>
        <w:tc>
          <w:tcPr>
            <w:tcW w:w="2179" w:type="dxa"/>
          </w:tcPr>
          <w:p w:rsidR="008A009A" w:rsidRPr="00254D3F" w:rsidRDefault="008A009A" w:rsidP="00F93720">
            <w:pPr>
              <w:pStyle w:val="En-tte"/>
              <w:spacing w:before="120" w:after="120"/>
              <w:rPr>
                <w:sz w:val="19"/>
                <w:szCs w:val="19"/>
              </w:rPr>
            </w:pPr>
            <w:r w:rsidRPr="00254D3F">
              <w:rPr>
                <w:sz w:val="19"/>
                <w:szCs w:val="19"/>
              </w:rPr>
              <w:t>L’élève utilise de façon inappropriée le vocabulaire disciplinaire.</w:t>
            </w:r>
          </w:p>
        </w:tc>
        <w:tc>
          <w:tcPr>
            <w:tcW w:w="2109" w:type="dxa"/>
          </w:tcPr>
          <w:p w:rsidR="008A009A" w:rsidRPr="00254D3F" w:rsidRDefault="008A009A" w:rsidP="00F93720">
            <w:pPr>
              <w:pStyle w:val="En-tte"/>
              <w:spacing w:before="120" w:after="120"/>
              <w:rPr>
                <w:sz w:val="19"/>
                <w:szCs w:val="19"/>
              </w:rPr>
            </w:pPr>
            <w:r w:rsidRPr="00254D3F">
              <w:rPr>
                <w:sz w:val="19"/>
                <w:szCs w:val="19"/>
              </w:rPr>
              <w:t>L’élève n’utilise aucun term</w:t>
            </w:r>
            <w:bookmarkStart w:id="0" w:name="_GoBack"/>
            <w:bookmarkEnd w:id="0"/>
            <w:r w:rsidRPr="00254D3F">
              <w:rPr>
                <w:sz w:val="19"/>
                <w:szCs w:val="19"/>
              </w:rPr>
              <w:t>e du vocabulaire disciplinaire.</w:t>
            </w:r>
          </w:p>
        </w:tc>
      </w:tr>
    </w:tbl>
    <w:p w:rsidR="00851361" w:rsidRPr="00510297" w:rsidRDefault="00851361" w:rsidP="00751F5F">
      <w:pPr>
        <w:spacing w:after="0" w:line="240" w:lineRule="auto"/>
        <w:rPr>
          <w:sz w:val="4"/>
          <w:szCs w:val="4"/>
        </w:rPr>
      </w:pPr>
    </w:p>
    <w:sectPr w:rsidR="00851361" w:rsidRPr="00510297" w:rsidSect="006B2DF7">
      <w:footerReference w:type="default" r:id="rId9"/>
      <w:pgSz w:w="15840" w:h="12240" w:orient="landscape"/>
      <w:pgMar w:top="720" w:right="720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AE0" w:rsidRDefault="00726AE0" w:rsidP="000C7F35">
      <w:pPr>
        <w:spacing w:after="0" w:line="240" w:lineRule="auto"/>
      </w:pPr>
      <w:r>
        <w:separator/>
      </w:r>
    </w:p>
  </w:endnote>
  <w:endnote w:type="continuationSeparator" w:id="0">
    <w:p w:rsidR="00726AE0" w:rsidRDefault="00726AE0" w:rsidP="000C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59" w:rsidRPr="00837503" w:rsidRDefault="00427759" w:rsidP="00837503">
    <w:pPr>
      <w:pStyle w:val="Pieddepage"/>
      <w:spacing w:before="60"/>
      <w:rPr>
        <w:color w:val="595959" w:themeColor="text1" w:themeTint="A6"/>
        <w:sz w:val="16"/>
        <w:szCs w:val="16"/>
      </w:rPr>
    </w:pPr>
    <w:r w:rsidRPr="00837503">
      <w:rPr>
        <w:color w:val="595959" w:themeColor="text1" w:themeTint="A6"/>
        <w:sz w:val="16"/>
        <w:szCs w:val="16"/>
      </w:rPr>
      <w:t>Source : Documen</w:t>
    </w:r>
    <w:r>
      <w:rPr>
        <w:color w:val="595959" w:themeColor="text1" w:themeTint="A6"/>
        <w:sz w:val="16"/>
        <w:szCs w:val="16"/>
      </w:rPr>
      <w:t>t MELS, 2012 adapté par les membres des t</w:t>
    </w:r>
    <w:r w:rsidRPr="00837503">
      <w:rPr>
        <w:color w:val="595959" w:themeColor="text1" w:themeTint="A6"/>
        <w:sz w:val="16"/>
        <w:szCs w:val="16"/>
      </w:rPr>
      <w:t>able</w:t>
    </w:r>
    <w:r w:rsidRPr="00E24C27">
      <w:rPr>
        <w:color w:val="595959" w:themeColor="text1" w:themeTint="A6"/>
        <w:sz w:val="16"/>
        <w:szCs w:val="16"/>
      </w:rPr>
      <w:t>s</w:t>
    </w:r>
    <w:r w:rsidRPr="00837503">
      <w:rPr>
        <w:color w:val="595959" w:themeColor="text1" w:themeTint="A6"/>
        <w:sz w:val="16"/>
        <w:szCs w:val="16"/>
      </w:rPr>
      <w:t xml:space="preserve"> régionale</w:t>
    </w:r>
    <w:r w:rsidRPr="00E24C27">
      <w:rPr>
        <w:color w:val="595959" w:themeColor="text1" w:themeTint="A6"/>
        <w:sz w:val="16"/>
        <w:szCs w:val="16"/>
      </w:rPr>
      <w:t>s</w:t>
    </w:r>
    <w:r w:rsidRPr="00837503">
      <w:rPr>
        <w:color w:val="595959" w:themeColor="text1" w:themeTint="A6"/>
        <w:sz w:val="16"/>
        <w:szCs w:val="16"/>
      </w:rPr>
      <w:t xml:space="preserve"> des arts</w:t>
    </w:r>
    <w:r>
      <w:rPr>
        <w:color w:val="595959" w:themeColor="text1" w:themeTint="A6"/>
        <w:sz w:val="16"/>
        <w:szCs w:val="16"/>
      </w:rPr>
      <w:t> </w:t>
    </w:r>
    <w:r w:rsidRPr="00837503">
      <w:rPr>
        <w:color w:val="595959" w:themeColor="text1" w:themeTint="A6"/>
        <w:sz w:val="16"/>
        <w:szCs w:val="16"/>
      </w:rPr>
      <w:t xml:space="preserve">de l’île de Montréal </w:t>
    </w:r>
    <w:r>
      <w:rPr>
        <w:color w:val="595959" w:themeColor="text1" w:themeTint="A6"/>
        <w:sz w:val="16"/>
        <w:szCs w:val="16"/>
      </w:rPr>
      <w:t>et de</w:t>
    </w:r>
    <w:r w:rsidRPr="00837503">
      <w:rPr>
        <w:color w:val="595959" w:themeColor="text1" w:themeTint="A6"/>
        <w:sz w:val="16"/>
        <w:szCs w:val="16"/>
      </w:rPr>
      <w:t xml:space="preserve"> Laval, Laurentides, Lanaudière</w:t>
    </w:r>
    <w:r>
      <w:rPr>
        <w:color w:val="595959" w:themeColor="text1" w:themeTint="A6"/>
        <w:sz w:val="16"/>
        <w:szCs w:val="16"/>
      </w:rPr>
      <w:t xml:space="preserve"> </w:t>
    </w:r>
    <w:r>
      <w:rPr>
        <w:i/>
        <w:color w:val="808080" w:themeColor="background1" w:themeShade="80"/>
        <w:sz w:val="16"/>
        <w:szCs w:val="16"/>
      </w:rPr>
      <w:fldChar w:fldCharType="begin"/>
    </w:r>
    <w:r>
      <w:rPr>
        <w:i/>
        <w:color w:val="808080" w:themeColor="background1" w:themeShade="80"/>
        <w:sz w:val="16"/>
        <w:szCs w:val="16"/>
      </w:rPr>
      <w:instrText xml:space="preserve"> FILENAME   \* MERGEFORMAT </w:instrText>
    </w:r>
    <w:r>
      <w:rPr>
        <w:i/>
        <w:color w:val="808080" w:themeColor="background1" w:themeShade="80"/>
        <w:sz w:val="16"/>
        <w:szCs w:val="16"/>
      </w:rPr>
      <w:fldChar w:fldCharType="separate"/>
    </w:r>
    <w:r w:rsidR="00F00869">
      <w:rPr>
        <w:i/>
        <w:noProof/>
        <w:color w:val="808080" w:themeColor="background1" w:themeShade="80"/>
        <w:sz w:val="16"/>
        <w:szCs w:val="16"/>
      </w:rPr>
      <w:t>Grille_MUS_1e_2e_</w:t>
    </w:r>
    <w:r w:rsidR="00254D3F">
      <w:rPr>
        <w:i/>
        <w:noProof/>
        <w:color w:val="808080" w:themeColor="background1" w:themeShade="80"/>
        <w:sz w:val="16"/>
        <w:szCs w:val="16"/>
      </w:rPr>
      <w:t>cycle_C3</w:t>
    </w:r>
    <w:r w:rsidR="00F00869">
      <w:rPr>
        <w:i/>
        <w:noProof/>
        <w:color w:val="808080" w:themeColor="background1" w:themeShade="80"/>
        <w:sz w:val="16"/>
        <w:szCs w:val="16"/>
      </w:rPr>
      <w:t>.docx</w:t>
    </w:r>
    <w:r>
      <w:rPr>
        <w:i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AE0" w:rsidRDefault="00726AE0" w:rsidP="000C7F35">
      <w:pPr>
        <w:spacing w:after="0" w:line="240" w:lineRule="auto"/>
      </w:pPr>
      <w:r>
        <w:separator/>
      </w:r>
    </w:p>
  </w:footnote>
  <w:footnote w:type="continuationSeparator" w:id="0">
    <w:p w:rsidR="00726AE0" w:rsidRDefault="00726AE0" w:rsidP="000C7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894EE87D"/>
    <w:lvl w:ilvl="0">
      <w:numFmt w:val="bullet"/>
      <w:lvlText w:val="·"/>
      <w:lvlJc w:val="left"/>
      <w:pPr>
        <w:tabs>
          <w:tab w:val="num" w:pos="200"/>
        </w:tabs>
        <w:ind w:left="20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000000C"/>
    <w:multiLevelType w:val="multilevel"/>
    <w:tmpl w:val="894EE87E"/>
    <w:lvl w:ilvl="0">
      <w:numFmt w:val="bullet"/>
      <w:lvlText w:val="·"/>
      <w:lvlJc w:val="left"/>
      <w:pPr>
        <w:tabs>
          <w:tab w:val="num" w:pos="200"/>
        </w:tabs>
        <w:ind w:left="20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>
    <w:nsid w:val="0000000E"/>
    <w:multiLevelType w:val="multilevel"/>
    <w:tmpl w:val="894EE880"/>
    <w:lvl w:ilvl="0">
      <w:numFmt w:val="bullet"/>
      <w:lvlText w:val="·"/>
      <w:lvlJc w:val="left"/>
      <w:pPr>
        <w:tabs>
          <w:tab w:val="num" w:pos="200"/>
        </w:tabs>
        <w:ind w:left="20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>
    <w:nsid w:val="0000000F"/>
    <w:multiLevelType w:val="multilevel"/>
    <w:tmpl w:val="894EE881"/>
    <w:lvl w:ilvl="0">
      <w:numFmt w:val="bullet"/>
      <w:lvlText w:val="·"/>
      <w:lvlJc w:val="left"/>
      <w:pPr>
        <w:tabs>
          <w:tab w:val="num" w:pos="200"/>
        </w:tabs>
        <w:ind w:left="20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4">
    <w:nsid w:val="01F83B0E"/>
    <w:multiLevelType w:val="hybridMultilevel"/>
    <w:tmpl w:val="3FC025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A30B4"/>
    <w:multiLevelType w:val="hybridMultilevel"/>
    <w:tmpl w:val="7BF03D7C"/>
    <w:lvl w:ilvl="0" w:tplc="27B83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  <w:szCs w:val="1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33C95"/>
    <w:multiLevelType w:val="hybridMultilevel"/>
    <w:tmpl w:val="0BEA64C2"/>
    <w:lvl w:ilvl="0" w:tplc="040C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10B6552C"/>
    <w:multiLevelType w:val="hybridMultilevel"/>
    <w:tmpl w:val="A50A0A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624A2"/>
    <w:multiLevelType w:val="hybridMultilevel"/>
    <w:tmpl w:val="79D8D77A"/>
    <w:lvl w:ilvl="0" w:tplc="0C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>
    <w:nsid w:val="1B497F7E"/>
    <w:multiLevelType w:val="hybridMultilevel"/>
    <w:tmpl w:val="7B38B0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8E78DE"/>
    <w:multiLevelType w:val="hybridMultilevel"/>
    <w:tmpl w:val="49187C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A48DB"/>
    <w:multiLevelType w:val="hybridMultilevel"/>
    <w:tmpl w:val="C610EA6A"/>
    <w:lvl w:ilvl="0" w:tplc="75329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  <w:szCs w:val="1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646D6"/>
    <w:multiLevelType w:val="hybridMultilevel"/>
    <w:tmpl w:val="98BE3E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D6E63"/>
    <w:multiLevelType w:val="hybridMultilevel"/>
    <w:tmpl w:val="25E060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F01FF"/>
    <w:multiLevelType w:val="hybridMultilevel"/>
    <w:tmpl w:val="64F2FC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55338"/>
    <w:multiLevelType w:val="hybridMultilevel"/>
    <w:tmpl w:val="23FE12AE"/>
    <w:lvl w:ilvl="0" w:tplc="00AAB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  <w:szCs w:val="1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B73C69"/>
    <w:multiLevelType w:val="hybridMultilevel"/>
    <w:tmpl w:val="DF184FCE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E802008"/>
    <w:multiLevelType w:val="hybridMultilevel"/>
    <w:tmpl w:val="16564EA2"/>
    <w:lvl w:ilvl="0" w:tplc="040C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63B56152"/>
    <w:multiLevelType w:val="hybridMultilevel"/>
    <w:tmpl w:val="A31845D4"/>
    <w:lvl w:ilvl="0" w:tplc="040C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4"/>
  </w:num>
  <w:num w:numId="5">
    <w:abstractNumId w:val="4"/>
  </w:num>
  <w:num w:numId="6">
    <w:abstractNumId w:val="9"/>
  </w:num>
  <w:num w:numId="7">
    <w:abstractNumId w:val="18"/>
  </w:num>
  <w:num w:numId="8">
    <w:abstractNumId w:val="17"/>
  </w:num>
  <w:num w:numId="9">
    <w:abstractNumId w:val="12"/>
  </w:num>
  <w:num w:numId="10">
    <w:abstractNumId w:val="6"/>
  </w:num>
  <w:num w:numId="11">
    <w:abstractNumId w:val="16"/>
  </w:num>
  <w:num w:numId="12">
    <w:abstractNumId w:val="15"/>
  </w:num>
  <w:num w:numId="13">
    <w:abstractNumId w:val="8"/>
  </w:num>
  <w:num w:numId="14">
    <w:abstractNumId w:val="13"/>
  </w:num>
  <w:num w:numId="15">
    <w:abstractNumId w:val="11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35"/>
    <w:rsid w:val="000144D4"/>
    <w:rsid w:val="00023420"/>
    <w:rsid w:val="00026692"/>
    <w:rsid w:val="000A00A8"/>
    <w:rsid w:val="000A30CB"/>
    <w:rsid w:val="000B6BE8"/>
    <w:rsid w:val="000C7F35"/>
    <w:rsid w:val="000F13BC"/>
    <w:rsid w:val="00155A7F"/>
    <w:rsid w:val="00161EC5"/>
    <w:rsid w:val="001E7BEE"/>
    <w:rsid w:val="00213255"/>
    <w:rsid w:val="00241880"/>
    <w:rsid w:val="00254D3F"/>
    <w:rsid w:val="002663C5"/>
    <w:rsid w:val="00266E51"/>
    <w:rsid w:val="00270CA1"/>
    <w:rsid w:val="002A27AC"/>
    <w:rsid w:val="002C31D2"/>
    <w:rsid w:val="002D04F5"/>
    <w:rsid w:val="002E232F"/>
    <w:rsid w:val="002E6D50"/>
    <w:rsid w:val="00325C00"/>
    <w:rsid w:val="0036761D"/>
    <w:rsid w:val="00414486"/>
    <w:rsid w:val="00422405"/>
    <w:rsid w:val="00427759"/>
    <w:rsid w:val="004366A4"/>
    <w:rsid w:val="00446306"/>
    <w:rsid w:val="00446681"/>
    <w:rsid w:val="00464C83"/>
    <w:rsid w:val="0050451E"/>
    <w:rsid w:val="00510297"/>
    <w:rsid w:val="0056125D"/>
    <w:rsid w:val="005B652A"/>
    <w:rsid w:val="005C5663"/>
    <w:rsid w:val="006119D0"/>
    <w:rsid w:val="00624A62"/>
    <w:rsid w:val="006515AE"/>
    <w:rsid w:val="00651EEC"/>
    <w:rsid w:val="00675249"/>
    <w:rsid w:val="00687331"/>
    <w:rsid w:val="0068785E"/>
    <w:rsid w:val="006B2DF7"/>
    <w:rsid w:val="006B493F"/>
    <w:rsid w:val="006C05DE"/>
    <w:rsid w:val="006E38AC"/>
    <w:rsid w:val="00716684"/>
    <w:rsid w:val="00726AE0"/>
    <w:rsid w:val="00747705"/>
    <w:rsid w:val="00751F5F"/>
    <w:rsid w:val="00783221"/>
    <w:rsid w:val="007C1DAC"/>
    <w:rsid w:val="008205BA"/>
    <w:rsid w:val="00824A83"/>
    <w:rsid w:val="00837503"/>
    <w:rsid w:val="00851361"/>
    <w:rsid w:val="008615E0"/>
    <w:rsid w:val="00881775"/>
    <w:rsid w:val="008A009A"/>
    <w:rsid w:val="008C346A"/>
    <w:rsid w:val="009162E3"/>
    <w:rsid w:val="00924D4D"/>
    <w:rsid w:val="00950253"/>
    <w:rsid w:val="009A0032"/>
    <w:rsid w:val="00A17C22"/>
    <w:rsid w:val="00A23C50"/>
    <w:rsid w:val="00A43219"/>
    <w:rsid w:val="00A47BE9"/>
    <w:rsid w:val="00A63B92"/>
    <w:rsid w:val="00A8659D"/>
    <w:rsid w:val="00AA2729"/>
    <w:rsid w:val="00AA4432"/>
    <w:rsid w:val="00AE624F"/>
    <w:rsid w:val="00AE7B85"/>
    <w:rsid w:val="00B12E46"/>
    <w:rsid w:val="00B2782E"/>
    <w:rsid w:val="00B40C67"/>
    <w:rsid w:val="00BB0FF9"/>
    <w:rsid w:val="00C22DF8"/>
    <w:rsid w:val="00C24CEE"/>
    <w:rsid w:val="00C263F3"/>
    <w:rsid w:val="00C753EB"/>
    <w:rsid w:val="00C831E6"/>
    <w:rsid w:val="00C907CB"/>
    <w:rsid w:val="00D34510"/>
    <w:rsid w:val="00D700E1"/>
    <w:rsid w:val="00D82767"/>
    <w:rsid w:val="00D95C37"/>
    <w:rsid w:val="00DA27EB"/>
    <w:rsid w:val="00DC6841"/>
    <w:rsid w:val="00E10FF7"/>
    <w:rsid w:val="00E33BC5"/>
    <w:rsid w:val="00E46902"/>
    <w:rsid w:val="00E728DD"/>
    <w:rsid w:val="00E9541E"/>
    <w:rsid w:val="00EF3669"/>
    <w:rsid w:val="00F00869"/>
    <w:rsid w:val="00F057A4"/>
    <w:rsid w:val="00F14312"/>
    <w:rsid w:val="00F701EA"/>
    <w:rsid w:val="00F8536E"/>
    <w:rsid w:val="00F93720"/>
    <w:rsid w:val="00FA24C9"/>
    <w:rsid w:val="00FB6287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3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F35"/>
    <w:pPr>
      <w:ind w:left="720"/>
      <w:contextualSpacing/>
    </w:pPr>
  </w:style>
  <w:style w:type="paragraph" w:customStyle="1" w:styleId="Default">
    <w:name w:val="Default"/>
    <w:rsid w:val="000C7F35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C7F35"/>
  </w:style>
  <w:style w:type="paragraph" w:styleId="Pieddepage">
    <w:name w:val="footer"/>
    <w:basedOn w:val="Normal"/>
    <w:link w:val="Pieddepag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F3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34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342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3420"/>
    <w:rPr>
      <w:vertAlign w:val="superscript"/>
    </w:rPr>
  </w:style>
  <w:style w:type="paragraph" w:styleId="Titre">
    <w:name w:val="Title"/>
    <w:basedOn w:val="Normal"/>
    <w:link w:val="TitreCar"/>
    <w:qFormat/>
    <w:rsid w:val="006E38AC"/>
    <w:pPr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6E38AC"/>
    <w:rPr>
      <w:rFonts w:ascii="Tahoma" w:eastAsia="Times New Roman" w:hAnsi="Tahoma" w:cs="Tahoma"/>
      <w:b/>
      <w:bCs/>
      <w:szCs w:val="24"/>
      <w:lang w:eastAsia="fr-FR"/>
    </w:rPr>
  </w:style>
  <w:style w:type="paragraph" w:customStyle="1" w:styleId="En-tte1">
    <w:name w:val="En-tête1"/>
    <w:autoRedefine/>
    <w:rsid w:val="00414486"/>
    <w:pPr>
      <w:tabs>
        <w:tab w:val="center" w:pos="4320"/>
        <w:tab w:val="right" w:pos="8640"/>
      </w:tabs>
    </w:pPr>
    <w:rPr>
      <w:rFonts w:ascii="Arial" w:eastAsia="ヒラギノ角ゴ Pro W3" w:hAnsi="Arial" w:cs="Times New Roman"/>
      <w:color w:val="FFFFFF"/>
      <w:szCs w:val="20"/>
      <w:lang w:val="fr-FR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3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F35"/>
    <w:pPr>
      <w:ind w:left="720"/>
      <w:contextualSpacing/>
    </w:pPr>
  </w:style>
  <w:style w:type="paragraph" w:customStyle="1" w:styleId="Default">
    <w:name w:val="Default"/>
    <w:rsid w:val="000C7F35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C7F35"/>
  </w:style>
  <w:style w:type="paragraph" w:styleId="Pieddepage">
    <w:name w:val="footer"/>
    <w:basedOn w:val="Normal"/>
    <w:link w:val="Pieddepag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F3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34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342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3420"/>
    <w:rPr>
      <w:vertAlign w:val="superscript"/>
    </w:rPr>
  </w:style>
  <w:style w:type="paragraph" w:styleId="Titre">
    <w:name w:val="Title"/>
    <w:basedOn w:val="Normal"/>
    <w:link w:val="TitreCar"/>
    <w:qFormat/>
    <w:rsid w:val="006E38AC"/>
    <w:pPr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6E38AC"/>
    <w:rPr>
      <w:rFonts w:ascii="Tahoma" w:eastAsia="Times New Roman" w:hAnsi="Tahoma" w:cs="Tahoma"/>
      <w:b/>
      <w:bCs/>
      <w:szCs w:val="24"/>
      <w:lang w:eastAsia="fr-FR"/>
    </w:rPr>
  </w:style>
  <w:style w:type="paragraph" w:customStyle="1" w:styleId="En-tte1">
    <w:name w:val="En-tête1"/>
    <w:autoRedefine/>
    <w:rsid w:val="00414486"/>
    <w:pPr>
      <w:tabs>
        <w:tab w:val="center" w:pos="4320"/>
        <w:tab w:val="right" w:pos="8640"/>
      </w:tabs>
    </w:pPr>
    <w:rPr>
      <w:rFonts w:ascii="Arial" w:eastAsia="ヒラギノ角ゴ Pro W3" w:hAnsi="Arial" w:cs="Times New Roman"/>
      <w:color w:val="FFFFFF"/>
      <w:szCs w:val="20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81775-915C-4EF4-8E36-CBE4380B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Techcsa</cp:lastModifiedBy>
  <cp:revision>25</cp:revision>
  <cp:lastPrinted>2013-12-05T19:01:00Z</cp:lastPrinted>
  <dcterms:created xsi:type="dcterms:W3CDTF">2014-06-26T18:43:00Z</dcterms:created>
  <dcterms:modified xsi:type="dcterms:W3CDTF">2014-07-01T14:07:00Z</dcterms:modified>
</cp:coreProperties>
</file>