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FECAD" w14:textId="77777777" w:rsidR="00F226F3" w:rsidRDefault="00C10F0C">
      <w:pPr>
        <w:pStyle w:val="Titre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7728" behindDoc="0" locked="0" layoutInCell="1" allowOverlap="1" wp14:anchorId="039B02DF" wp14:editId="6CC9D749">
            <wp:simplePos x="0" y="0"/>
            <wp:positionH relativeFrom="column">
              <wp:posOffset>-302895</wp:posOffset>
            </wp:positionH>
            <wp:positionV relativeFrom="paragraph">
              <wp:posOffset>-618067</wp:posOffset>
            </wp:positionV>
            <wp:extent cx="1608667" cy="1097580"/>
            <wp:effectExtent l="0" t="0" r="0" b="0"/>
            <wp:wrapNone/>
            <wp:docPr id="9" name="Imag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71" cy="11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78D7A" w14:textId="77777777" w:rsidR="00F226F3" w:rsidRDefault="00F226F3">
      <w:pPr>
        <w:pStyle w:val="Titre"/>
        <w:rPr>
          <w:rFonts w:cs="Arial"/>
          <w:sz w:val="20"/>
          <w:szCs w:val="20"/>
        </w:rPr>
      </w:pPr>
    </w:p>
    <w:p w14:paraId="29CB58FD" w14:textId="77777777" w:rsidR="00F226F3" w:rsidRPr="007849A0" w:rsidRDefault="00F226F3">
      <w:pPr>
        <w:pStyle w:val="Titre"/>
        <w:rPr>
          <w:rFonts w:cs="Arial"/>
          <w:spacing w:val="50"/>
          <w:sz w:val="22"/>
          <w:szCs w:val="22"/>
        </w:rPr>
      </w:pPr>
      <w:r w:rsidRPr="007849A0">
        <w:rPr>
          <w:rFonts w:cs="Arial"/>
          <w:spacing w:val="50"/>
          <w:sz w:val="22"/>
          <w:szCs w:val="22"/>
        </w:rPr>
        <w:t>COMITÉ CONSULTATIF</w:t>
      </w:r>
    </w:p>
    <w:p w14:paraId="7921A950" w14:textId="77777777" w:rsidR="00F226F3" w:rsidRPr="007849A0" w:rsidRDefault="00F226F3">
      <w:pPr>
        <w:pStyle w:val="Titre"/>
        <w:rPr>
          <w:rFonts w:cs="Arial"/>
          <w:sz w:val="22"/>
          <w:szCs w:val="22"/>
        </w:rPr>
      </w:pPr>
      <w:r w:rsidRPr="007849A0">
        <w:rPr>
          <w:rFonts w:cs="Arial"/>
          <w:sz w:val="22"/>
          <w:szCs w:val="22"/>
        </w:rPr>
        <w:t>DES SERVICES AUX ÉLÈVES HANDICAPÉS</w:t>
      </w:r>
    </w:p>
    <w:p w14:paraId="1B69663D" w14:textId="77777777" w:rsidR="00F226F3" w:rsidRPr="007849A0" w:rsidRDefault="00F226F3">
      <w:pPr>
        <w:pStyle w:val="Titre"/>
        <w:rPr>
          <w:rFonts w:cs="Arial"/>
          <w:b w:val="0"/>
          <w:bCs w:val="0"/>
          <w:sz w:val="22"/>
          <w:szCs w:val="22"/>
        </w:rPr>
      </w:pPr>
      <w:r w:rsidRPr="007849A0">
        <w:rPr>
          <w:rFonts w:cs="Arial"/>
          <w:sz w:val="22"/>
          <w:szCs w:val="22"/>
        </w:rPr>
        <w:t>OU EN DIFFICULTÉ D’A</w:t>
      </w:r>
      <w:r w:rsidRPr="007849A0">
        <w:rPr>
          <w:rFonts w:cs="Arial"/>
          <w:caps/>
          <w:sz w:val="22"/>
          <w:szCs w:val="22"/>
        </w:rPr>
        <w:t>daptation</w:t>
      </w:r>
      <w:r w:rsidRPr="007849A0">
        <w:rPr>
          <w:rFonts w:cs="Arial"/>
          <w:sz w:val="22"/>
          <w:szCs w:val="22"/>
        </w:rPr>
        <w:t xml:space="preserve"> OU D’APPRENTISSAGE</w:t>
      </w:r>
    </w:p>
    <w:p w14:paraId="3583F586" w14:textId="77777777" w:rsidR="00F226F3" w:rsidRPr="007849A0" w:rsidRDefault="00F226F3">
      <w:pPr>
        <w:pStyle w:val="Titre"/>
        <w:rPr>
          <w:rFonts w:cs="Arial"/>
          <w:b w:val="0"/>
          <w:bCs w:val="0"/>
          <w:sz w:val="22"/>
          <w:szCs w:val="22"/>
        </w:rPr>
      </w:pPr>
    </w:p>
    <w:p w14:paraId="226ED479" w14:textId="77777777" w:rsidR="00F226F3" w:rsidRPr="007849A0" w:rsidRDefault="00F226F3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</w:rPr>
      </w:pPr>
    </w:p>
    <w:p w14:paraId="10D9E1AE" w14:textId="77777777" w:rsidR="00F226F3" w:rsidRPr="007849A0" w:rsidRDefault="00F226F3">
      <w:pPr>
        <w:pStyle w:val="Titre"/>
        <w:jc w:val="both"/>
        <w:rPr>
          <w:rFonts w:cs="Arial"/>
          <w:bCs w:val="0"/>
          <w:sz w:val="22"/>
          <w:szCs w:val="22"/>
          <w:u w:val="none"/>
        </w:rPr>
      </w:pPr>
    </w:p>
    <w:p w14:paraId="11B37AC6" w14:textId="2091F0A3" w:rsidR="00F226F3" w:rsidRPr="007849A0" w:rsidRDefault="00987F50" w:rsidP="0097211E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b w:val="0"/>
          <w:bCs w:val="0"/>
          <w:sz w:val="22"/>
          <w:szCs w:val="22"/>
          <w:u w:val="none"/>
        </w:rPr>
        <w:t>Proc</w:t>
      </w:r>
      <w:r w:rsidR="00AF3C5C">
        <w:rPr>
          <w:rFonts w:cs="Arial"/>
          <w:b w:val="0"/>
          <w:bCs w:val="0"/>
          <w:sz w:val="22"/>
          <w:szCs w:val="22"/>
          <w:u w:val="none"/>
        </w:rPr>
        <w:t>ès-</w:t>
      </w:r>
      <w:r>
        <w:rPr>
          <w:rFonts w:cs="Arial"/>
          <w:b w:val="0"/>
          <w:bCs w:val="0"/>
          <w:sz w:val="22"/>
          <w:szCs w:val="22"/>
          <w:u w:val="none"/>
        </w:rPr>
        <w:t>verbal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 de la première rencontre du Comité consultatif des services aux élèves handicapés ou en difficulté d’adaptation ou d’apprentissage tenue au </w:t>
      </w:r>
      <w:r w:rsidR="00567F90">
        <w:rPr>
          <w:rFonts w:cs="Arial"/>
          <w:b w:val="0"/>
          <w:bCs w:val="0"/>
          <w:sz w:val="22"/>
          <w:szCs w:val="22"/>
          <w:u w:val="none"/>
        </w:rPr>
        <w:t>80, rue Jean-Bap</w:t>
      </w:r>
      <w:r w:rsidR="00D0010E">
        <w:rPr>
          <w:rFonts w:cs="Arial"/>
          <w:b w:val="0"/>
          <w:bCs w:val="0"/>
          <w:sz w:val="22"/>
          <w:szCs w:val="22"/>
          <w:u w:val="none"/>
        </w:rPr>
        <w:t>tiste-Meilleur</w:t>
      </w:r>
      <w:r w:rsidR="0097211E" w:rsidRPr="007849A0">
        <w:rPr>
          <w:rFonts w:cs="Arial"/>
          <w:b w:val="0"/>
          <w:bCs w:val="0"/>
          <w:sz w:val="22"/>
          <w:szCs w:val="22"/>
          <w:u w:val="none"/>
        </w:rPr>
        <w:t xml:space="preserve"> à </w:t>
      </w:r>
      <w:r w:rsidR="00D0010E">
        <w:rPr>
          <w:rFonts w:cs="Arial"/>
          <w:b w:val="0"/>
          <w:bCs w:val="0"/>
          <w:sz w:val="22"/>
          <w:szCs w:val="22"/>
          <w:u w:val="none"/>
        </w:rPr>
        <w:t>Repentigny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, le mercredi </w:t>
      </w:r>
      <w:r w:rsidR="00667C9C">
        <w:rPr>
          <w:rFonts w:cs="Arial"/>
          <w:b w:val="0"/>
          <w:bCs w:val="0"/>
          <w:sz w:val="22"/>
          <w:szCs w:val="22"/>
          <w:u w:val="none"/>
        </w:rPr>
        <w:t>22 mars</w:t>
      </w:r>
      <w:r w:rsidR="00323FF2">
        <w:rPr>
          <w:rFonts w:cs="Arial"/>
          <w:b w:val="0"/>
          <w:bCs w:val="0"/>
          <w:sz w:val="22"/>
          <w:szCs w:val="22"/>
          <w:u w:val="none"/>
        </w:rPr>
        <w:t xml:space="preserve"> 2017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 xml:space="preserve">, à </w:t>
      </w:r>
      <w:r w:rsidR="00667C9C">
        <w:rPr>
          <w:rFonts w:cs="Arial"/>
          <w:b w:val="0"/>
          <w:bCs w:val="0"/>
          <w:sz w:val="22"/>
          <w:szCs w:val="22"/>
          <w:u w:val="none"/>
        </w:rPr>
        <w:t>19 h</w:t>
      </w:r>
      <w:r w:rsidR="00F226F3" w:rsidRPr="007849A0">
        <w:rPr>
          <w:rFonts w:cs="Arial"/>
          <w:b w:val="0"/>
          <w:bCs w:val="0"/>
          <w:sz w:val="22"/>
          <w:szCs w:val="22"/>
          <w:u w:val="none"/>
        </w:rPr>
        <w:t>.</w:t>
      </w:r>
    </w:p>
    <w:p w14:paraId="2D79B800" w14:textId="77777777"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194A913" w14:textId="77777777"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F2705E9" w14:textId="77777777" w:rsidR="00F226F3" w:rsidRPr="007849A0" w:rsidRDefault="00F226F3">
      <w:pPr>
        <w:pStyle w:val="Titre"/>
        <w:tabs>
          <w:tab w:val="right" w:leader="dot" w:pos="9600"/>
        </w:tabs>
        <w:jc w:val="both"/>
        <w:rPr>
          <w:rFonts w:cs="Arial"/>
          <w:bCs w:val="0"/>
          <w:sz w:val="22"/>
          <w:szCs w:val="22"/>
          <w:lang w:val="fr-FR"/>
        </w:rPr>
      </w:pPr>
      <w:r w:rsidRPr="007849A0">
        <w:rPr>
          <w:rFonts w:cs="Arial"/>
          <w:bCs w:val="0"/>
          <w:sz w:val="22"/>
          <w:szCs w:val="22"/>
          <w:lang w:val="fr-FR"/>
        </w:rPr>
        <w:t>Sont présents</w:t>
      </w:r>
      <w:r w:rsidRPr="00C10F0C">
        <w:rPr>
          <w:rFonts w:cs="Arial"/>
          <w:bCs w:val="0"/>
          <w:sz w:val="22"/>
          <w:szCs w:val="22"/>
          <w:u w:val="none"/>
          <w:lang w:val="fr-FR"/>
        </w:rPr>
        <w:t> :</w:t>
      </w:r>
    </w:p>
    <w:p w14:paraId="071A847B" w14:textId="77777777" w:rsidR="00323FF2" w:rsidRDefault="00323FF2" w:rsidP="00323FF2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600F0A2" w14:textId="77777777" w:rsidR="00667C9C" w:rsidRDefault="00667C9C" w:rsidP="00667C9C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M. Jean-François Beauchamp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parents</w:t>
      </w:r>
    </w:p>
    <w:p w14:paraId="5703E8FE" w14:textId="77777777" w:rsidR="004C47E2" w:rsidRPr="007849A0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>Marie-Josée Couture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4C0E442B" w14:textId="77777777" w:rsidR="008531EA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Caroline Drouin</w:t>
      </w:r>
      <w:r w:rsidR="008531EA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personnel professionnel</w:t>
      </w:r>
    </w:p>
    <w:p w14:paraId="5A5A150A" w14:textId="77777777" w:rsidR="008531EA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Nicole Ducharme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4CE5FE4B" w14:textId="77777777" w:rsidR="008531EA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8531EA">
        <w:rPr>
          <w:rFonts w:cs="Arial"/>
          <w:b w:val="0"/>
          <w:bCs w:val="0"/>
          <w:sz w:val="22"/>
          <w:szCs w:val="22"/>
          <w:u w:val="none"/>
          <w:lang w:val="fr-FR"/>
        </w:rPr>
        <w:t>Monique Labossière</w:t>
      </w:r>
      <w:r w:rsidR="008531EA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syndicat de l’enseignement</w:t>
      </w:r>
    </w:p>
    <w:p w14:paraId="2E595F09" w14:textId="629A4A17" w:rsidR="004C47E2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BA5678">
        <w:rPr>
          <w:rFonts w:cs="Arial"/>
          <w:b w:val="0"/>
          <w:bCs w:val="0"/>
          <w:sz w:val="22"/>
          <w:szCs w:val="22"/>
          <w:u w:val="none"/>
          <w:lang w:val="fr-FR"/>
        </w:rPr>
        <w:t>Nadine Boyer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personnel de soutien</w:t>
      </w:r>
    </w:p>
    <w:p w14:paraId="4848A24E" w14:textId="77777777" w:rsidR="008531EA" w:rsidRDefault="008531EA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 Thierry Lauzon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Directeur adjoint des SEPEC</w:t>
      </w:r>
    </w:p>
    <w:p w14:paraId="2587624E" w14:textId="77777777" w:rsidR="004C47E2" w:rsidRPr="007849A0" w:rsidRDefault="003D0E7D" w:rsidP="008531EA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>Brigitte Martel</w:t>
      </w:r>
      <w:r w:rsidR="004C47E2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55D30740" w14:textId="77777777" w:rsidR="003A6197" w:rsidRDefault="003D0E7D" w:rsidP="003A6197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3A6197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Caroline Savoie </w:t>
      </w:r>
      <w:r w:rsidR="003A6197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du syndicat de l’enseignement</w:t>
      </w:r>
    </w:p>
    <w:p w14:paraId="5E766177" w14:textId="77777777" w:rsidR="00BA5678" w:rsidRDefault="00BA5678" w:rsidP="00BA5678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Hélène Fortin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509F8B13" w14:textId="77777777" w:rsidR="00BA5678" w:rsidRDefault="00BA5678" w:rsidP="00BA5678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Isabelle Parent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Représentante des parents</w:t>
      </w:r>
    </w:p>
    <w:p w14:paraId="20F89423" w14:textId="77777777" w:rsidR="00BA5678" w:rsidRPr="007849A0" w:rsidRDefault="00BA5678" w:rsidP="00BA5678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Marie-Josée Roy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32B88369" w14:textId="77777777" w:rsidR="00F226F3" w:rsidRPr="007849A0" w:rsidRDefault="00F226F3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B962A35" w14:textId="77777777" w:rsidR="00D33467" w:rsidRDefault="00D33467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ADE3600" w14:textId="77777777" w:rsidR="0071581C" w:rsidRPr="007849A0" w:rsidRDefault="0071581C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9CA9CDB" w14:textId="77777777" w:rsidR="00F226F3" w:rsidRPr="007849A0" w:rsidRDefault="00F226F3" w:rsidP="00F966C0">
      <w:pPr>
        <w:pStyle w:val="Titre"/>
        <w:tabs>
          <w:tab w:val="right" w:leader="dot" w:pos="9120"/>
        </w:tabs>
        <w:jc w:val="both"/>
        <w:rPr>
          <w:rFonts w:cs="Arial"/>
          <w:bCs w:val="0"/>
          <w:sz w:val="22"/>
          <w:szCs w:val="22"/>
          <w:lang w:val="fr-FR"/>
        </w:rPr>
      </w:pPr>
      <w:r w:rsidRPr="007849A0">
        <w:rPr>
          <w:rFonts w:cs="Arial"/>
          <w:bCs w:val="0"/>
          <w:sz w:val="22"/>
          <w:szCs w:val="22"/>
          <w:lang w:val="fr-FR"/>
        </w:rPr>
        <w:t>Sont absents</w:t>
      </w:r>
      <w:r w:rsidRPr="007148C8">
        <w:rPr>
          <w:rFonts w:cs="Arial"/>
          <w:bCs w:val="0"/>
          <w:sz w:val="22"/>
          <w:szCs w:val="22"/>
          <w:u w:val="none"/>
          <w:lang w:val="fr-FR"/>
        </w:rPr>
        <w:t> </w:t>
      </w:r>
      <w:r w:rsidRPr="00C10F0C">
        <w:rPr>
          <w:rFonts w:cs="Arial"/>
          <w:bCs w:val="0"/>
          <w:sz w:val="22"/>
          <w:szCs w:val="22"/>
          <w:u w:val="none"/>
          <w:lang w:val="fr-FR"/>
        </w:rPr>
        <w:t>:</w:t>
      </w:r>
    </w:p>
    <w:p w14:paraId="2CF044F7" w14:textId="77777777" w:rsidR="004A178C" w:rsidRDefault="004A178C" w:rsidP="00F966C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4444313" w14:textId="77777777" w:rsidR="00667C9C" w:rsidRDefault="00667C9C" w:rsidP="00667C9C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Bianca Bélisle</w:t>
      </w:r>
      <w:r w:rsidRPr="00A60B11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directions d’école</w:t>
      </w:r>
    </w:p>
    <w:p w14:paraId="10BDDDED" w14:textId="77777777" w:rsidR="00667C9C" w:rsidRPr="007849A0" w:rsidRDefault="00667C9C" w:rsidP="00667C9C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 Michelle Demers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organismes extérieurs</w:t>
      </w:r>
    </w:p>
    <w:p w14:paraId="10F7C22F" w14:textId="77777777" w:rsidR="00BA5678" w:rsidRDefault="00BA5678" w:rsidP="00BA5678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Marie-Claude Gosselin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383D391F" w14:textId="77777777" w:rsidR="00BA5678" w:rsidRPr="007849A0" w:rsidRDefault="00BA5678" w:rsidP="00BA5678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 Yannick Larue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 des parents</w:t>
      </w:r>
    </w:p>
    <w:p w14:paraId="3B557F44" w14:textId="77777777" w:rsidR="00BA5678" w:rsidRDefault="00BA5678" w:rsidP="00BA5678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Sandra Santos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Représentante des parents</w:t>
      </w:r>
    </w:p>
    <w:p w14:paraId="405BCB36" w14:textId="77777777" w:rsidR="0071581C" w:rsidRDefault="0071581C" w:rsidP="00987F50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C8FA7B1" w14:textId="77777777" w:rsidR="00A60B11" w:rsidRPr="007849A0" w:rsidRDefault="00A60B11" w:rsidP="00D11F99">
      <w:pPr>
        <w:pStyle w:val="Titre"/>
        <w:tabs>
          <w:tab w:val="right" w:leader="dot" w:pos="91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E20F94E" w14:textId="77777777" w:rsidR="00F51803" w:rsidRDefault="00F51803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2091487" w14:textId="77777777" w:rsidR="008D6C5D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1656E2A" w14:textId="77777777" w:rsidR="00622B5C" w:rsidRDefault="00622B5C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  <w:sectPr w:rsidR="00622B5C" w:rsidSect="00D82A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321" w:bottom="862" w:left="1797" w:header="567" w:footer="510" w:gutter="0"/>
          <w:cols w:space="708"/>
          <w:docGrid w:linePitch="360"/>
        </w:sectPr>
      </w:pPr>
    </w:p>
    <w:p w14:paraId="7B40030B" w14:textId="77777777" w:rsidR="0069450A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lastRenderedPageBreak/>
        <w:t>Les membres présents à l’ouverture de la séance formant quorum, l’assemblée est déclarée régulièrement constituée.</w:t>
      </w:r>
    </w:p>
    <w:p w14:paraId="61C1A944" w14:textId="77777777" w:rsidR="008D6C5D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5D8781AC" w14:textId="77777777" w:rsidR="008D6C5D" w:rsidRPr="007849A0" w:rsidRDefault="008D6C5D">
      <w:pPr>
        <w:pStyle w:val="Titre"/>
        <w:tabs>
          <w:tab w:val="right" w:pos="852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28699DF" w14:textId="77777777" w:rsidR="00F226F3" w:rsidRPr="00001277" w:rsidRDefault="00F226F3" w:rsidP="00F226F3">
      <w:pPr>
        <w:pStyle w:val="Titre"/>
        <w:numPr>
          <w:ilvl w:val="0"/>
          <w:numId w:val="26"/>
        </w:numPr>
        <w:tabs>
          <w:tab w:val="clear" w:pos="360"/>
          <w:tab w:val="left" w:pos="720"/>
          <w:tab w:val="right" w:leader="dot" w:pos="960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001277">
        <w:rPr>
          <w:rFonts w:cs="Arial"/>
          <w:bCs w:val="0"/>
          <w:sz w:val="22"/>
          <w:szCs w:val="22"/>
          <w:u w:val="none"/>
          <w:lang w:val="fr-FR"/>
        </w:rPr>
        <w:t>Mot de bienvenue</w:t>
      </w:r>
    </w:p>
    <w:p w14:paraId="70C9D98C" w14:textId="77777777" w:rsidR="00F226F3" w:rsidRPr="007849A0" w:rsidRDefault="00F226F3" w:rsidP="00F226F3">
      <w:pPr>
        <w:pStyle w:val="Titre"/>
        <w:tabs>
          <w:tab w:val="left" w:pos="720"/>
          <w:tab w:val="right" w:leader="dot" w:pos="9600"/>
        </w:tabs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14:paraId="0AABD263" w14:textId="52AF4CE0" w:rsidR="009F1C3A" w:rsidRDefault="00382F78" w:rsidP="00367036">
      <w:pPr>
        <w:ind w:left="706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La réunion débute à </w:t>
      </w:r>
      <w:r w:rsidR="00AF3C5C">
        <w:rPr>
          <w:rFonts w:ascii="Arial" w:hAnsi="Arial" w:cs="Arial"/>
          <w:sz w:val="22"/>
          <w:szCs w:val="22"/>
          <w:lang w:val="fr-FR"/>
        </w:rPr>
        <w:t>19</w:t>
      </w:r>
      <w:r w:rsidR="004038C9">
        <w:rPr>
          <w:rFonts w:ascii="Arial" w:hAnsi="Arial" w:cs="Arial"/>
          <w:sz w:val="22"/>
          <w:szCs w:val="22"/>
          <w:lang w:val="fr-FR"/>
        </w:rPr>
        <w:t xml:space="preserve"> </w:t>
      </w:r>
      <w:r w:rsidR="00AF3C5C">
        <w:rPr>
          <w:rFonts w:ascii="Arial" w:hAnsi="Arial" w:cs="Arial"/>
          <w:sz w:val="22"/>
          <w:szCs w:val="22"/>
          <w:lang w:val="fr-FR"/>
        </w:rPr>
        <w:t>h</w:t>
      </w:r>
      <w:r w:rsidR="004038C9">
        <w:rPr>
          <w:rFonts w:ascii="Arial" w:hAnsi="Arial" w:cs="Arial"/>
          <w:sz w:val="22"/>
          <w:szCs w:val="22"/>
          <w:lang w:val="fr-FR"/>
        </w:rPr>
        <w:t xml:space="preserve"> </w:t>
      </w:r>
      <w:r w:rsidR="00323FF2">
        <w:rPr>
          <w:rFonts w:ascii="Arial" w:hAnsi="Arial" w:cs="Arial"/>
          <w:sz w:val="22"/>
          <w:szCs w:val="22"/>
          <w:lang w:val="fr-FR"/>
        </w:rPr>
        <w:t>0</w:t>
      </w:r>
      <w:r w:rsidR="00BA5678">
        <w:rPr>
          <w:rFonts w:ascii="Arial" w:hAnsi="Arial" w:cs="Arial"/>
          <w:sz w:val="22"/>
          <w:szCs w:val="22"/>
          <w:lang w:val="fr-FR"/>
        </w:rPr>
        <w:t>8</w:t>
      </w:r>
      <w:r w:rsidR="009F1C3A">
        <w:rPr>
          <w:rFonts w:ascii="Arial" w:hAnsi="Arial" w:cs="Arial"/>
          <w:sz w:val="22"/>
          <w:szCs w:val="22"/>
          <w:lang w:val="fr-FR"/>
        </w:rPr>
        <w:t>.</w:t>
      </w:r>
    </w:p>
    <w:p w14:paraId="7CB2E39F" w14:textId="6AE7D220" w:rsidR="00D854B1" w:rsidRDefault="00C04EC6" w:rsidP="00323FF2">
      <w:pPr>
        <w:ind w:left="70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M. </w:t>
      </w:r>
      <w:r w:rsidR="00D854B1">
        <w:rPr>
          <w:rFonts w:ascii="Arial" w:hAnsi="Arial" w:cs="Arial"/>
          <w:sz w:val="22"/>
          <w:szCs w:val="22"/>
          <w:lang w:val="fr-FR"/>
        </w:rPr>
        <w:t>Thierry Lauzon</w:t>
      </w:r>
      <w:r w:rsidR="00367036">
        <w:rPr>
          <w:rFonts w:ascii="Arial" w:hAnsi="Arial" w:cs="Arial"/>
          <w:sz w:val="22"/>
          <w:szCs w:val="22"/>
          <w:lang w:val="fr-FR"/>
        </w:rPr>
        <w:t xml:space="preserve"> souhaite la bienvenu</w:t>
      </w:r>
      <w:r w:rsidR="008C5953">
        <w:rPr>
          <w:rFonts w:ascii="Arial" w:hAnsi="Arial" w:cs="Arial"/>
          <w:sz w:val="22"/>
          <w:szCs w:val="22"/>
          <w:lang w:val="fr-FR"/>
        </w:rPr>
        <w:t>e</w:t>
      </w:r>
      <w:r w:rsidR="00367036">
        <w:rPr>
          <w:rFonts w:ascii="Arial" w:hAnsi="Arial" w:cs="Arial"/>
          <w:sz w:val="22"/>
          <w:szCs w:val="22"/>
          <w:lang w:val="fr-FR"/>
        </w:rPr>
        <w:t xml:space="preserve"> à tous les </w:t>
      </w:r>
      <w:r w:rsidR="00C27B08">
        <w:rPr>
          <w:rFonts w:ascii="Arial" w:hAnsi="Arial" w:cs="Arial"/>
          <w:sz w:val="22"/>
          <w:szCs w:val="22"/>
          <w:lang w:val="fr-FR"/>
        </w:rPr>
        <w:t>membres</w:t>
      </w:r>
      <w:r w:rsidR="00C81D2A">
        <w:rPr>
          <w:rFonts w:ascii="Arial" w:hAnsi="Arial" w:cs="Arial"/>
          <w:sz w:val="22"/>
          <w:szCs w:val="22"/>
          <w:lang w:val="fr-FR"/>
        </w:rPr>
        <w:t>.</w:t>
      </w:r>
      <w:r w:rsidR="00323FF2" w:rsidRPr="00323FF2">
        <w:rPr>
          <w:rFonts w:cs="Arial"/>
          <w:b/>
          <w:bCs/>
          <w:sz w:val="22"/>
          <w:szCs w:val="22"/>
          <w:lang w:val="fr-FR"/>
        </w:rPr>
        <w:t xml:space="preserve"> </w:t>
      </w:r>
      <w:r w:rsidR="00323FF2" w:rsidRPr="00323FF2">
        <w:rPr>
          <w:rFonts w:ascii="Arial" w:hAnsi="Arial" w:cs="Arial"/>
          <w:sz w:val="22"/>
          <w:szCs w:val="22"/>
          <w:lang w:val="fr-FR"/>
        </w:rPr>
        <w:t xml:space="preserve">Il est </w:t>
      </w:r>
      <w:r w:rsidR="00323FF2">
        <w:rPr>
          <w:rFonts w:ascii="Arial" w:hAnsi="Arial" w:cs="Arial"/>
          <w:sz w:val="22"/>
          <w:szCs w:val="22"/>
          <w:lang w:val="fr-FR"/>
        </w:rPr>
        <w:t xml:space="preserve">alors </w:t>
      </w:r>
      <w:r w:rsidR="00323FF2" w:rsidRPr="00323FF2">
        <w:rPr>
          <w:rFonts w:ascii="Arial" w:hAnsi="Arial" w:cs="Arial"/>
          <w:sz w:val="22"/>
          <w:szCs w:val="22"/>
          <w:lang w:val="fr-FR"/>
        </w:rPr>
        <w:t xml:space="preserve">convenu que Madame </w:t>
      </w:r>
      <w:r w:rsidR="00BA5678">
        <w:rPr>
          <w:rFonts w:ascii="Arial" w:hAnsi="Arial" w:cs="Arial"/>
          <w:sz w:val="22"/>
          <w:szCs w:val="22"/>
          <w:lang w:val="fr-FR"/>
        </w:rPr>
        <w:t>Isabelle Parent</w:t>
      </w:r>
      <w:r w:rsidR="00323FF2" w:rsidRPr="00323FF2">
        <w:rPr>
          <w:rFonts w:ascii="Arial" w:hAnsi="Arial" w:cs="Arial"/>
          <w:sz w:val="22"/>
          <w:szCs w:val="22"/>
          <w:lang w:val="fr-FR"/>
        </w:rPr>
        <w:t xml:space="preserve"> présidera la rencontre.</w:t>
      </w:r>
    </w:p>
    <w:p w14:paraId="75D34BC9" w14:textId="77777777" w:rsidR="00125A70" w:rsidRDefault="00125A70" w:rsidP="00753D30">
      <w:pPr>
        <w:rPr>
          <w:rFonts w:ascii="Arial" w:hAnsi="Arial" w:cs="Arial"/>
          <w:sz w:val="22"/>
          <w:szCs w:val="22"/>
          <w:lang w:val="fr-FR"/>
        </w:rPr>
      </w:pPr>
    </w:p>
    <w:p w14:paraId="460F5621" w14:textId="77777777" w:rsidR="003D39AF" w:rsidRPr="007849A0" w:rsidRDefault="003D39AF" w:rsidP="00753D30">
      <w:pPr>
        <w:rPr>
          <w:rFonts w:ascii="Arial" w:hAnsi="Arial" w:cs="Arial"/>
          <w:sz w:val="22"/>
          <w:szCs w:val="22"/>
          <w:lang w:val="fr-FR"/>
        </w:rPr>
      </w:pPr>
    </w:p>
    <w:p w14:paraId="5568106C" w14:textId="77777777" w:rsidR="00F226F3" w:rsidRPr="007849A0" w:rsidRDefault="00F226F3" w:rsidP="00F226F3">
      <w:pPr>
        <w:pStyle w:val="Titre4"/>
        <w:tabs>
          <w:tab w:val="left" w:pos="720"/>
        </w:tabs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7849A0">
        <w:rPr>
          <w:rFonts w:ascii="Arial" w:hAnsi="Arial" w:cs="Arial"/>
          <w:b/>
          <w:bCs/>
          <w:sz w:val="22"/>
          <w:szCs w:val="22"/>
          <w:u w:val="none"/>
        </w:rPr>
        <w:t>2.0</w:t>
      </w:r>
      <w:r w:rsidRPr="007849A0">
        <w:rPr>
          <w:rFonts w:ascii="Arial" w:hAnsi="Arial" w:cs="Arial"/>
          <w:b/>
          <w:bCs/>
          <w:sz w:val="22"/>
          <w:szCs w:val="22"/>
          <w:u w:val="none"/>
        </w:rPr>
        <w:tab/>
      </w:r>
      <w:r w:rsidR="0071581C">
        <w:rPr>
          <w:rFonts w:ascii="Arial" w:hAnsi="Arial" w:cs="Arial"/>
          <w:b/>
          <w:bCs/>
          <w:sz w:val="22"/>
          <w:szCs w:val="22"/>
          <w:u w:val="none"/>
        </w:rPr>
        <w:t>Lecture et adoption de l’ordre du jour</w:t>
      </w:r>
    </w:p>
    <w:p w14:paraId="144AD04F" w14:textId="77777777" w:rsidR="00037FD6" w:rsidRPr="007C10CB" w:rsidRDefault="00037FD6" w:rsidP="00037FD6">
      <w:pPr>
        <w:tabs>
          <w:tab w:val="left" w:pos="709"/>
        </w:tabs>
        <w:rPr>
          <w:rFonts w:ascii="Arial" w:hAnsi="Arial" w:cs="Arial"/>
          <w:sz w:val="22"/>
          <w:szCs w:val="22"/>
          <w:lang w:val="fr-FR"/>
        </w:rPr>
      </w:pPr>
    </w:p>
    <w:p w14:paraId="0202A940" w14:textId="6D3D2978" w:rsidR="00037FD6" w:rsidRDefault="003D0E7D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BA5678">
        <w:rPr>
          <w:rFonts w:cs="Arial"/>
          <w:b w:val="0"/>
          <w:bCs w:val="0"/>
          <w:sz w:val="22"/>
          <w:szCs w:val="22"/>
          <w:u w:val="none"/>
          <w:lang w:val="fr-FR"/>
        </w:rPr>
        <w:t>Isabelle Parent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323FF2" w:rsidRPr="007C10CB">
        <w:rPr>
          <w:rFonts w:cs="Arial"/>
          <w:b w:val="0"/>
          <w:bCs w:val="0"/>
          <w:sz w:val="22"/>
          <w:szCs w:val="22"/>
          <w:u w:val="none"/>
          <w:lang w:val="fr-FR"/>
        </w:rPr>
        <w:t>fait</w:t>
      </w:r>
      <w:r w:rsidR="00323FF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une lecture rapide de l’ordre du jour.</w:t>
      </w:r>
      <w:r w:rsidR="004B00E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</w:p>
    <w:p w14:paraId="58BDFC6B" w14:textId="77777777" w:rsidR="00BA5678" w:rsidRDefault="00BA5678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B89747C" w14:textId="355B3B4B" w:rsidR="00BA5678" w:rsidRDefault="00BA5678" w:rsidP="00037FD6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Il est demandé d’ajouter une question au point 10 concernant le blogue.</w:t>
      </w:r>
    </w:p>
    <w:p w14:paraId="11FE839A" w14:textId="61ECE946" w:rsidR="00BA5678" w:rsidRDefault="00BA5678" w:rsidP="00BA5678">
      <w:pPr>
        <w:pStyle w:val="Titre"/>
        <w:tabs>
          <w:tab w:val="left" w:pos="709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B23BE1D" w14:textId="77777777" w:rsidR="00037FD6" w:rsidRPr="00656A4E" w:rsidRDefault="00037FD6" w:rsidP="00037FD6">
      <w:pPr>
        <w:pStyle w:val="Titre"/>
        <w:tabs>
          <w:tab w:val="left" w:pos="709"/>
        </w:tabs>
        <w:ind w:left="720"/>
        <w:jc w:val="both"/>
        <w:rPr>
          <w:rFonts w:cs="Arial"/>
          <w:bCs w:val="0"/>
          <w:i/>
          <w:sz w:val="22"/>
          <w:szCs w:val="22"/>
          <w:u w:val="none"/>
          <w:lang w:val="fr-FR"/>
        </w:rPr>
      </w:pPr>
      <w:r w:rsidRPr="00656A4E">
        <w:rPr>
          <w:rFonts w:cs="Arial"/>
          <w:bCs w:val="0"/>
          <w:i/>
          <w:sz w:val="22"/>
          <w:szCs w:val="22"/>
          <w:u w:val="none"/>
          <w:lang w:val="fr-FR"/>
        </w:rPr>
        <w:t>Adopté à l’unanimité.</w:t>
      </w:r>
    </w:p>
    <w:p w14:paraId="65412B69" w14:textId="77777777" w:rsidR="00BB0191" w:rsidRPr="0071581C" w:rsidRDefault="00BB0191" w:rsidP="00D854B1">
      <w:pPr>
        <w:ind w:left="709"/>
        <w:jc w:val="both"/>
        <w:rPr>
          <w:rFonts w:ascii="Arial" w:hAnsi="Arial" w:cs="Arial"/>
          <w:sz w:val="22"/>
          <w:szCs w:val="22"/>
          <w:lang w:val="fr-FR"/>
        </w:rPr>
      </w:pPr>
    </w:p>
    <w:p w14:paraId="102B59ED" w14:textId="77777777" w:rsidR="00C444B4" w:rsidRDefault="00C444B4" w:rsidP="00001277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A259975" w14:textId="77777777" w:rsidR="009F1C3A" w:rsidRPr="00001277" w:rsidRDefault="009F1C3A" w:rsidP="00BB0191">
      <w:pPr>
        <w:numPr>
          <w:ilvl w:val="0"/>
          <w:numId w:val="36"/>
        </w:numPr>
        <w:ind w:left="709" w:hanging="709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001277">
        <w:rPr>
          <w:rFonts w:ascii="Arial" w:hAnsi="Arial" w:cs="Arial"/>
          <w:b/>
          <w:bCs/>
          <w:sz w:val="22"/>
          <w:szCs w:val="22"/>
          <w:lang w:val="fr-FR"/>
        </w:rPr>
        <w:t>Droit de parole au public</w:t>
      </w:r>
    </w:p>
    <w:p w14:paraId="3F7D1ED5" w14:textId="77777777" w:rsidR="00690674" w:rsidRPr="00690674" w:rsidRDefault="00690674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3E14987C" w14:textId="17B86FCD" w:rsidR="004B00E5" w:rsidRDefault="00416831" w:rsidP="00690674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Aucun sujet</w:t>
      </w:r>
    </w:p>
    <w:p w14:paraId="7C7BEB2C" w14:textId="77777777" w:rsidR="009F1C3A" w:rsidRDefault="009F1C3A" w:rsidP="00F226F3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8FA0101" w14:textId="77777777" w:rsidR="009F1C3A" w:rsidRPr="007849A0" w:rsidRDefault="009F1C3A" w:rsidP="00F226F3">
      <w:pPr>
        <w:pStyle w:val="Titre"/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6A054D51" w14:textId="6B759066" w:rsidR="00F226F3" w:rsidRPr="007849A0" w:rsidRDefault="00BB0191" w:rsidP="00F226F3">
      <w:pPr>
        <w:pStyle w:val="Titre"/>
        <w:ind w:left="720" w:hanging="720"/>
        <w:jc w:val="both"/>
        <w:rPr>
          <w:rFonts w:cs="Arial"/>
          <w:bCs w:val="0"/>
          <w:sz w:val="22"/>
          <w:szCs w:val="22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4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Lecture, adoption et suivi 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des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procès-verba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ux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des rencontres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d</w:t>
      </w:r>
      <w:r w:rsidR="00FD3DD6">
        <w:rPr>
          <w:rFonts w:cs="Arial"/>
          <w:bCs w:val="0"/>
          <w:sz w:val="22"/>
          <w:szCs w:val="22"/>
          <w:u w:val="none"/>
          <w:lang w:val="fr-FR"/>
        </w:rPr>
        <w:t>u</w:t>
      </w:r>
      <w:r>
        <w:rPr>
          <w:rFonts w:cs="Arial"/>
          <w:bCs w:val="0"/>
          <w:sz w:val="22"/>
          <w:szCs w:val="22"/>
          <w:u w:val="none"/>
          <w:lang w:val="fr-FR"/>
        </w:rPr>
        <w:t xml:space="preserve"> 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7 décembre 2016</w:t>
      </w:r>
      <w:r w:rsidR="00B250C1">
        <w:rPr>
          <w:rFonts w:cs="Arial"/>
          <w:bCs w:val="0"/>
          <w:sz w:val="22"/>
          <w:szCs w:val="22"/>
          <w:u w:val="none"/>
          <w:lang w:val="fr-FR"/>
        </w:rPr>
        <w:t xml:space="preserve"> et du 1</w:t>
      </w:r>
      <w:r w:rsidR="00B250C1" w:rsidRPr="00B250C1">
        <w:rPr>
          <w:rFonts w:cs="Arial"/>
          <w:bCs w:val="0"/>
          <w:sz w:val="22"/>
          <w:szCs w:val="22"/>
          <w:u w:val="none"/>
          <w:vertAlign w:val="superscript"/>
          <w:lang w:val="fr-FR"/>
        </w:rPr>
        <w:t>er</w:t>
      </w:r>
      <w:r w:rsidR="00B250C1">
        <w:rPr>
          <w:rFonts w:cs="Arial"/>
          <w:bCs w:val="0"/>
          <w:sz w:val="22"/>
          <w:szCs w:val="22"/>
          <w:u w:val="none"/>
          <w:lang w:val="fr-FR"/>
        </w:rPr>
        <w:t xml:space="preserve"> février 2017</w:t>
      </w:r>
      <w:r w:rsidR="004B00E5">
        <w:rPr>
          <w:rFonts w:cs="Arial"/>
          <w:bCs w:val="0"/>
          <w:sz w:val="22"/>
          <w:szCs w:val="22"/>
          <w:u w:val="none"/>
          <w:lang w:val="fr-FR"/>
        </w:rPr>
        <w:t>.</w:t>
      </w:r>
    </w:p>
    <w:p w14:paraId="687400FA" w14:textId="77777777" w:rsidR="00F226F3" w:rsidRPr="007849A0" w:rsidRDefault="00F226F3" w:rsidP="003A6197">
      <w:pPr>
        <w:pStyle w:val="Titre"/>
        <w:ind w:left="720" w:hanging="11"/>
        <w:jc w:val="both"/>
        <w:rPr>
          <w:rFonts w:cs="Arial"/>
          <w:b w:val="0"/>
          <w:bCs w:val="0"/>
          <w:sz w:val="22"/>
          <w:szCs w:val="22"/>
          <w:lang w:val="fr-FR"/>
        </w:rPr>
      </w:pPr>
    </w:p>
    <w:p w14:paraId="45566DE2" w14:textId="0F88FF22" w:rsidR="00523DA7" w:rsidRDefault="00BA5678" w:rsidP="00A5322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Dans le procès-verbal du 7 décembre dernier, il est demandé d’enlever le </w:t>
      </w:r>
      <w:r w:rsidR="00C81D2A">
        <w:rPr>
          <w:rFonts w:cs="Arial"/>
          <w:b w:val="0"/>
          <w:bCs w:val="0"/>
          <w:sz w:val="22"/>
          <w:szCs w:val="22"/>
          <w:u w:val="none"/>
          <w:lang w:val="fr-FR"/>
        </w:rPr>
        <w:t>« S » d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ans le nom de M. Jean-François Beauchamp. </w:t>
      </w:r>
      <w:r w:rsidR="002D117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Il est aussi </w:t>
      </w:r>
      <w:r w:rsidR="00C81D2A">
        <w:rPr>
          <w:rFonts w:cs="Arial"/>
          <w:b w:val="0"/>
          <w:bCs w:val="0"/>
          <w:sz w:val="22"/>
          <w:szCs w:val="22"/>
          <w:u w:val="none"/>
          <w:lang w:val="fr-FR"/>
        </w:rPr>
        <w:t>demandé</w:t>
      </w:r>
      <w:r w:rsidR="002D117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d’ajouter le mot </w:t>
      </w:r>
      <w:r w:rsidR="00FD3DD6">
        <w:rPr>
          <w:rFonts w:cs="Arial"/>
          <w:b w:val="0"/>
          <w:bCs w:val="0"/>
          <w:sz w:val="22"/>
          <w:szCs w:val="22"/>
          <w:u w:val="none"/>
          <w:lang w:val="fr-FR"/>
        </w:rPr>
        <w:t>« </w:t>
      </w:r>
      <w:r w:rsidR="002D1175">
        <w:rPr>
          <w:rFonts w:cs="Arial"/>
          <w:b w:val="0"/>
          <w:bCs w:val="0"/>
          <w:sz w:val="22"/>
          <w:szCs w:val="22"/>
          <w:u w:val="none"/>
          <w:lang w:val="fr-FR"/>
        </w:rPr>
        <w:t>rencontre</w:t>
      </w:r>
      <w:r w:rsidR="00FD3DD6">
        <w:rPr>
          <w:rFonts w:cs="Arial"/>
          <w:b w:val="0"/>
          <w:bCs w:val="0"/>
          <w:sz w:val="22"/>
          <w:szCs w:val="22"/>
          <w:u w:val="none"/>
          <w:lang w:val="fr-FR"/>
        </w:rPr>
        <w:t> »</w:t>
      </w:r>
      <w:r w:rsidR="002D117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au point 4. </w:t>
      </w:r>
      <w:r w:rsidR="003D0E7D"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Monique Labossière </w:t>
      </w:r>
      <w:r w:rsidR="00FB64BC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propose d’adopter le procès-verbal du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7 décembre</w:t>
      </w:r>
      <w:r w:rsidR="00FB64BC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,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M. Jean-François Beauchamp</w:t>
      </w:r>
      <w:r w:rsidR="00FB64BC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appuie la proposition.</w:t>
      </w:r>
    </w:p>
    <w:p w14:paraId="1FC242A2" w14:textId="77777777" w:rsidR="00FB64BC" w:rsidRDefault="00FB64BC" w:rsidP="00A5322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A82F7EC" w14:textId="4A9C2234" w:rsidR="00FB64BC" w:rsidRDefault="00BA5678" w:rsidP="00A53220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Dans le procès-verbal du 1</w:t>
      </w:r>
      <w:r w:rsidRPr="00BA5678">
        <w:rPr>
          <w:rFonts w:cs="Arial"/>
          <w:b w:val="0"/>
          <w:bCs w:val="0"/>
          <w:sz w:val="22"/>
          <w:szCs w:val="22"/>
          <w:u w:val="none"/>
          <w:vertAlign w:val="superscript"/>
          <w:lang w:val="fr-FR"/>
        </w:rPr>
        <w:t>er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C81D2A">
        <w:rPr>
          <w:rFonts w:cs="Arial"/>
          <w:b w:val="0"/>
          <w:bCs w:val="0"/>
          <w:sz w:val="22"/>
          <w:szCs w:val="22"/>
          <w:u w:val="none"/>
          <w:lang w:val="fr-FR"/>
        </w:rPr>
        <w:t>février,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il est convenu de modifier le texte de la proposition du point 6.</w:t>
      </w:r>
      <w:r w:rsidR="002D117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Mme Marie-Josée Couture propose d’adopter le procès-verbal du 1</w:t>
      </w:r>
      <w:r w:rsidR="002D1175" w:rsidRPr="002D1175">
        <w:rPr>
          <w:rFonts w:cs="Arial"/>
          <w:b w:val="0"/>
          <w:bCs w:val="0"/>
          <w:sz w:val="22"/>
          <w:szCs w:val="22"/>
          <w:u w:val="none"/>
          <w:vertAlign w:val="superscript"/>
          <w:lang w:val="fr-FR"/>
        </w:rPr>
        <w:t>er</w:t>
      </w:r>
      <w:r w:rsidR="002D117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février, Mme Caroline Savoie appuie la proposition.</w:t>
      </w:r>
    </w:p>
    <w:p w14:paraId="0D6E05FC" w14:textId="77777777" w:rsidR="00523DA7" w:rsidRDefault="00523DA7" w:rsidP="00523DA7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50E841BA" w14:textId="77777777" w:rsidR="00622B5C" w:rsidRDefault="00622B5C" w:rsidP="00523DA7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92E6AB6" w14:textId="77777777" w:rsidR="00523DA7" w:rsidRPr="007849A0" w:rsidRDefault="00523DA7" w:rsidP="00523DA7">
      <w:pPr>
        <w:pStyle w:val="Titre"/>
        <w:ind w:left="720" w:hanging="720"/>
        <w:jc w:val="both"/>
        <w:rPr>
          <w:rFonts w:cs="Arial"/>
          <w:bCs w:val="0"/>
          <w:sz w:val="22"/>
          <w:szCs w:val="22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5</w:t>
      </w:r>
      <w:r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 w:rsidR="00FB64BC">
        <w:rPr>
          <w:rFonts w:cs="Arial"/>
          <w:bCs w:val="0"/>
          <w:sz w:val="22"/>
          <w:szCs w:val="22"/>
          <w:u w:val="none"/>
          <w:lang w:val="fr-FR"/>
        </w:rPr>
        <w:t>Suivi sur la répartition des élèves 2017-2018</w:t>
      </w:r>
    </w:p>
    <w:p w14:paraId="610205A0" w14:textId="77777777" w:rsidR="00AB5F5A" w:rsidRDefault="00AB5F5A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59FB8A44" w14:textId="66A8FE6C" w:rsidR="000A3C4F" w:rsidRDefault="002D1175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M. Thierry Lauzon </w:t>
      </w:r>
      <w:r w:rsidR="005D1CBD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indique </w:t>
      </w:r>
      <w:r w:rsidR="00FD3DD6">
        <w:rPr>
          <w:rFonts w:cs="Arial"/>
          <w:b w:val="0"/>
          <w:bCs w:val="0"/>
          <w:sz w:val="22"/>
          <w:szCs w:val="22"/>
          <w:u w:val="none"/>
          <w:lang w:val="fr-FR"/>
        </w:rPr>
        <w:t>que deux enjeux majeurs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sont suivis de près – les </w:t>
      </w:r>
      <w:r w:rsidR="005D1CBD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clientèles TSA ainsi que les DL, et ce, compte tenu de l’augmentation du nombre d’élèves. </w:t>
      </w:r>
    </w:p>
    <w:p w14:paraId="3DAD9476" w14:textId="77777777" w:rsidR="005D1CBD" w:rsidRDefault="005D1CBD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2C251AC" w14:textId="3D4D400C" w:rsidR="005D1CBD" w:rsidRDefault="005D1CBD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En ce moment, il n’y a pas de changement </w:t>
      </w:r>
      <w:r w:rsidR="00AB5F5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présenté puisque les données reçues concernant les </w:t>
      </w:r>
      <w:r w:rsidR="00492E82">
        <w:rPr>
          <w:rFonts w:cs="Arial"/>
          <w:b w:val="0"/>
          <w:bCs w:val="0"/>
          <w:sz w:val="22"/>
          <w:szCs w:val="22"/>
          <w:u w:val="none"/>
          <w:lang w:val="fr-FR"/>
        </w:rPr>
        <w:t>classements</w:t>
      </w:r>
      <w:r w:rsidR="00AB5F5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sont encore </w:t>
      </w:r>
      <w:r w:rsidR="00492E82">
        <w:rPr>
          <w:rFonts w:cs="Arial"/>
          <w:b w:val="0"/>
          <w:bCs w:val="0"/>
          <w:sz w:val="22"/>
          <w:szCs w:val="22"/>
          <w:u w:val="none"/>
          <w:lang w:val="fr-FR"/>
        </w:rPr>
        <w:t>préliminaires</w:t>
      </w:r>
      <w:r w:rsidR="00AB5F5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. </w:t>
      </w:r>
    </w:p>
    <w:p w14:paraId="373D91E3" w14:textId="77777777" w:rsidR="00AB5F5A" w:rsidRDefault="00AB5F5A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A007A6A" w14:textId="29AB1A74" w:rsidR="005D1CBD" w:rsidRDefault="005D1CBD" w:rsidP="008F7DEC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Un suivi sera réalisé en fonction des informations disponibles lors de la </w:t>
      </w:r>
      <w:r w:rsidR="00AB5F5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prochaine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rencontre.</w:t>
      </w:r>
    </w:p>
    <w:p w14:paraId="6F50D8F0" w14:textId="77777777" w:rsidR="005D1CBD" w:rsidRDefault="005D1CBD">
      <w:pPr>
        <w:rPr>
          <w:rFonts w:ascii="Arial" w:hAnsi="Arial" w:cs="Arial"/>
          <w:sz w:val="22"/>
          <w:szCs w:val="22"/>
          <w:lang w:val="fr-FR"/>
        </w:rPr>
      </w:pPr>
      <w:r>
        <w:rPr>
          <w:rFonts w:cs="Arial"/>
          <w:b/>
          <w:bCs/>
          <w:sz w:val="22"/>
          <w:szCs w:val="22"/>
          <w:lang w:val="fr-FR"/>
        </w:rPr>
        <w:br w:type="page"/>
      </w:r>
    </w:p>
    <w:p w14:paraId="33CD0F16" w14:textId="44247355" w:rsidR="00BB1EAB" w:rsidRDefault="009F1C3A" w:rsidP="00F226F3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lastRenderedPageBreak/>
        <w:t>6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F226F3" w:rsidRPr="007849A0">
        <w:rPr>
          <w:rFonts w:cs="Arial"/>
          <w:bCs w:val="0"/>
          <w:sz w:val="22"/>
          <w:szCs w:val="22"/>
          <w:u w:val="none"/>
          <w:lang w:val="fr-FR"/>
        </w:rPr>
        <w:tab/>
      </w:r>
      <w:r w:rsidR="005D1CBD">
        <w:rPr>
          <w:rFonts w:cs="Arial"/>
          <w:bCs w:val="0"/>
          <w:sz w:val="22"/>
          <w:szCs w:val="22"/>
          <w:u w:val="none"/>
          <w:lang w:val="fr-FR"/>
        </w:rPr>
        <w:t>Consultation : Règles budgétaires des écoles et centres 2017-2018</w:t>
      </w:r>
    </w:p>
    <w:p w14:paraId="2980EC8F" w14:textId="77777777" w:rsidR="00416831" w:rsidRDefault="00416831" w:rsidP="00F11353">
      <w:pPr>
        <w:pStyle w:val="Titre"/>
        <w:tabs>
          <w:tab w:val="left" w:pos="709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4DF1948" w14:textId="7B18533F" w:rsidR="000B6359" w:rsidRDefault="000B6359" w:rsidP="003F5143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Dès le début de la présentation des règles budgétaires, une question est posé</w:t>
      </w:r>
      <w:r w:rsidR="00FD3DD6">
        <w:rPr>
          <w:rFonts w:cs="Arial"/>
          <w:b w:val="0"/>
          <w:bCs w:val="0"/>
          <w:sz w:val="22"/>
          <w:szCs w:val="22"/>
          <w:u w:val="none"/>
          <w:lang w:val="fr-FR"/>
        </w:rPr>
        <w:t>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concernant le nombre d’orthopédagogues attribué</w:t>
      </w:r>
      <w:r w:rsidR="00B250C1">
        <w:rPr>
          <w:rFonts w:cs="Arial"/>
          <w:b w:val="0"/>
          <w:bCs w:val="0"/>
          <w:sz w:val="22"/>
          <w:szCs w:val="22"/>
          <w:u w:val="none"/>
          <w:lang w:val="fr-FR"/>
        </w:rPr>
        <w:t>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aux classes ressources dans les </w:t>
      </w:r>
      <w:r w:rsidR="00492E82">
        <w:rPr>
          <w:rFonts w:cs="Arial"/>
          <w:b w:val="0"/>
          <w:bCs w:val="0"/>
          <w:sz w:val="22"/>
          <w:szCs w:val="22"/>
          <w:u w:val="none"/>
          <w:lang w:val="fr-FR"/>
        </w:rPr>
        <w:t>écoles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492E82">
        <w:rPr>
          <w:rFonts w:cs="Arial"/>
          <w:b w:val="0"/>
          <w:bCs w:val="0"/>
          <w:sz w:val="22"/>
          <w:szCs w:val="22"/>
          <w:u w:val="none"/>
          <w:lang w:val="fr-FR"/>
        </w:rPr>
        <w:t>secondaires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. Il aurait été mentionné au conseil des commissaires </w:t>
      </w:r>
      <w:r w:rsidR="0050180A">
        <w:rPr>
          <w:rFonts w:cs="Arial"/>
          <w:b w:val="0"/>
          <w:bCs w:val="0"/>
          <w:sz w:val="22"/>
          <w:szCs w:val="22"/>
          <w:u w:val="none"/>
          <w:lang w:val="fr-FR"/>
        </w:rPr>
        <w:t>que la façon d’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attribu</w:t>
      </w:r>
      <w:r w:rsidR="0050180A">
        <w:rPr>
          <w:rFonts w:cs="Arial"/>
          <w:b w:val="0"/>
          <w:bCs w:val="0"/>
          <w:sz w:val="22"/>
          <w:szCs w:val="22"/>
          <w:u w:val="none"/>
          <w:lang w:val="fr-FR"/>
        </w:rPr>
        <w:t>er les orthopédagogues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</w:t>
      </w:r>
      <w:r w:rsidR="0050180A">
        <w:rPr>
          <w:rFonts w:cs="Arial"/>
          <w:b w:val="0"/>
          <w:bCs w:val="0"/>
          <w:sz w:val="22"/>
          <w:szCs w:val="22"/>
          <w:u w:val="none"/>
          <w:lang w:val="fr-FR"/>
        </w:rPr>
        <w:t>la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clientèle</w:t>
      </w:r>
      <w:r w:rsidR="0050180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des classes ressources aurait été modifiée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. </w:t>
      </w:r>
    </w:p>
    <w:p w14:paraId="5FEAAF4A" w14:textId="77777777" w:rsidR="000B6359" w:rsidRDefault="000B6359" w:rsidP="003F5143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F356C16" w14:textId="0EA24E6C" w:rsidR="000B6359" w:rsidRDefault="000B6359" w:rsidP="00697EFD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M.</w:t>
      </w:r>
      <w:r w:rsidR="00492E82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T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hierry Lauzon, mentionne que ce n’est pas le cas. Il explique que pour une première fois à la CSA, le nombre de classes ressources est maintenant égal dans chacune des écoles</w:t>
      </w:r>
      <w:r w:rsidR="00B250C1">
        <w:rPr>
          <w:rFonts w:cs="Arial"/>
          <w:b w:val="0"/>
          <w:bCs w:val="0"/>
          <w:sz w:val="22"/>
          <w:szCs w:val="22"/>
          <w:u w:val="none"/>
          <w:lang w:val="fr-FR"/>
        </w:rPr>
        <w:t>.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B250C1">
        <w:rPr>
          <w:rFonts w:cs="Arial"/>
          <w:b w:val="0"/>
          <w:bCs w:val="0"/>
          <w:sz w:val="22"/>
          <w:szCs w:val="22"/>
          <w:u w:val="none"/>
          <w:lang w:val="fr-FR"/>
        </w:rPr>
        <w:t>D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onc</w:t>
      </w:r>
      <w:r w:rsidR="00B250C1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le nombre d’orthopédagogue</w:t>
      </w:r>
      <w:r w:rsidR="00DC3D56">
        <w:rPr>
          <w:rFonts w:cs="Arial"/>
          <w:b w:val="0"/>
          <w:bCs w:val="0"/>
          <w:sz w:val="22"/>
          <w:szCs w:val="22"/>
          <w:u w:val="none"/>
          <w:lang w:val="fr-FR"/>
        </w:rPr>
        <w:t>s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rattaché</w:t>
      </w:r>
      <w:r w:rsidR="00DC3D56">
        <w:rPr>
          <w:rFonts w:cs="Arial"/>
          <w:b w:val="0"/>
          <w:bCs w:val="0"/>
          <w:sz w:val="22"/>
          <w:szCs w:val="22"/>
          <w:u w:val="none"/>
          <w:lang w:val="fr-FR"/>
        </w:rPr>
        <w:t>s à cette cl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i</w:t>
      </w:r>
      <w:r w:rsidR="00DC3D56">
        <w:rPr>
          <w:rFonts w:cs="Arial"/>
          <w:b w:val="0"/>
          <w:bCs w:val="0"/>
          <w:sz w:val="22"/>
          <w:szCs w:val="22"/>
          <w:u w:val="none"/>
          <w:lang w:val="fr-FR"/>
        </w:rPr>
        <w:t>e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ntèle est </w:t>
      </w:r>
      <w:r w:rsidR="00DC3D56">
        <w:rPr>
          <w:rFonts w:cs="Arial"/>
          <w:b w:val="0"/>
          <w:bCs w:val="0"/>
          <w:sz w:val="22"/>
          <w:szCs w:val="22"/>
          <w:u w:val="none"/>
          <w:lang w:val="fr-FR"/>
        </w:rPr>
        <w:t>maintenant équivalent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dans l’ensemble des écoles. Nous n’avons plus à faire une distinction particulière pour cette clientèle comme par le passé.</w:t>
      </w:r>
      <w:bookmarkStart w:id="0" w:name="_GoBack"/>
      <w:bookmarkEnd w:id="0"/>
    </w:p>
    <w:p w14:paraId="17BD30BB" w14:textId="77777777" w:rsidR="009B20B5" w:rsidRPr="009B20B5" w:rsidRDefault="009B20B5" w:rsidP="00697EFD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color w:val="000000" w:themeColor="text1"/>
          <w:sz w:val="22"/>
          <w:szCs w:val="22"/>
          <w:u w:val="none"/>
          <w:lang w:val="fr-FR"/>
        </w:rPr>
      </w:pPr>
    </w:p>
    <w:p w14:paraId="4FFCFCFF" w14:textId="7258D274" w:rsidR="00D70517" w:rsidRPr="00D70517" w:rsidRDefault="00D70517" w:rsidP="00697EFD">
      <w:pPr>
        <w:pStyle w:val="p1"/>
        <w:ind w:left="706"/>
        <w:jc w:val="both"/>
        <w:rPr>
          <w:rFonts w:ascii="Arial" w:hAnsi="Arial" w:cs="Arial"/>
          <w:sz w:val="22"/>
          <w:szCs w:val="22"/>
        </w:rPr>
      </w:pPr>
      <w:r w:rsidRPr="00D70517">
        <w:rPr>
          <w:rFonts w:ascii="Arial" w:hAnsi="Arial" w:cs="Arial"/>
          <w:sz w:val="22"/>
          <w:szCs w:val="22"/>
        </w:rPr>
        <w:t>M. Thierry Lauzon attire l’attention des membres sur le fond</w:t>
      </w:r>
      <w:r w:rsidR="00697EFD">
        <w:rPr>
          <w:rFonts w:ascii="Arial" w:hAnsi="Arial" w:cs="Arial"/>
          <w:sz w:val="22"/>
          <w:szCs w:val="22"/>
        </w:rPr>
        <w:t>s</w:t>
      </w:r>
      <w:r w:rsidRPr="00D70517">
        <w:rPr>
          <w:rFonts w:ascii="Arial" w:hAnsi="Arial" w:cs="Arial"/>
          <w:sz w:val="22"/>
          <w:szCs w:val="22"/>
        </w:rPr>
        <w:t xml:space="preserve"> 5 qui est réservé à la clientèle à risque et EHDAA. Les dépenses admissibles au fond</w:t>
      </w:r>
      <w:r w:rsidR="00697EFD">
        <w:rPr>
          <w:rFonts w:ascii="Arial" w:hAnsi="Arial" w:cs="Arial"/>
          <w:sz w:val="22"/>
          <w:szCs w:val="22"/>
        </w:rPr>
        <w:t>s</w:t>
      </w:r>
      <w:r w:rsidRPr="00D70517">
        <w:rPr>
          <w:rFonts w:ascii="Arial" w:hAnsi="Arial" w:cs="Arial"/>
          <w:sz w:val="22"/>
          <w:szCs w:val="22"/>
        </w:rPr>
        <w:t xml:space="preserve"> 5 sont principalement réservées à défrayer le coût des ressources humaines.</w:t>
      </w:r>
    </w:p>
    <w:p w14:paraId="3782AA43" w14:textId="77777777" w:rsidR="00D70517" w:rsidRPr="00D70517" w:rsidRDefault="00D70517" w:rsidP="00697EFD">
      <w:pPr>
        <w:pStyle w:val="p2"/>
        <w:ind w:left="706"/>
        <w:jc w:val="both"/>
        <w:rPr>
          <w:rFonts w:ascii="Arial" w:hAnsi="Arial" w:cs="Arial"/>
          <w:sz w:val="22"/>
          <w:szCs w:val="22"/>
        </w:rPr>
      </w:pPr>
    </w:p>
    <w:p w14:paraId="2ACAAE33" w14:textId="77777777" w:rsidR="00D70517" w:rsidRPr="00D70517" w:rsidRDefault="00D70517" w:rsidP="00697EFD">
      <w:pPr>
        <w:pStyle w:val="p1"/>
        <w:ind w:left="706"/>
        <w:jc w:val="both"/>
        <w:rPr>
          <w:rFonts w:ascii="Arial" w:hAnsi="Arial" w:cs="Arial"/>
          <w:sz w:val="22"/>
          <w:szCs w:val="22"/>
        </w:rPr>
      </w:pPr>
      <w:r w:rsidRPr="00D70517">
        <w:rPr>
          <w:rFonts w:ascii="Arial" w:hAnsi="Arial" w:cs="Arial"/>
          <w:sz w:val="22"/>
          <w:szCs w:val="22"/>
        </w:rPr>
        <w:t>M. Thierry Lauzon explique qu’il est possible, lors de situations particulières, d’obtenir une aide additionnelle suite à l’analyse de la situation et à l’approbation de la direction des SEPEC. </w:t>
      </w:r>
    </w:p>
    <w:p w14:paraId="3C89968C" w14:textId="77777777" w:rsidR="00D70517" w:rsidRPr="00D70517" w:rsidRDefault="00D70517" w:rsidP="00697EFD">
      <w:pPr>
        <w:pStyle w:val="p2"/>
        <w:ind w:left="706"/>
        <w:jc w:val="both"/>
        <w:rPr>
          <w:rFonts w:ascii="Arial" w:hAnsi="Arial" w:cs="Arial"/>
          <w:sz w:val="22"/>
          <w:szCs w:val="22"/>
        </w:rPr>
      </w:pPr>
    </w:p>
    <w:p w14:paraId="05613F4C" w14:textId="548EAB12" w:rsidR="00D70517" w:rsidRPr="00D70517" w:rsidRDefault="00D70517" w:rsidP="00697EFD">
      <w:pPr>
        <w:pStyle w:val="p1"/>
        <w:ind w:left="706"/>
        <w:jc w:val="both"/>
        <w:rPr>
          <w:rFonts w:ascii="Arial" w:hAnsi="Arial" w:cs="Arial"/>
          <w:sz w:val="22"/>
          <w:szCs w:val="22"/>
        </w:rPr>
      </w:pPr>
      <w:r w:rsidRPr="00D70517">
        <w:rPr>
          <w:rFonts w:ascii="Arial" w:hAnsi="Arial" w:cs="Arial"/>
          <w:sz w:val="22"/>
          <w:szCs w:val="22"/>
        </w:rPr>
        <w:t>De plus, il est spécifié</w:t>
      </w:r>
      <w:r w:rsidR="00492E82">
        <w:rPr>
          <w:rFonts w:ascii="Arial" w:hAnsi="Arial" w:cs="Arial"/>
          <w:sz w:val="22"/>
          <w:szCs w:val="22"/>
        </w:rPr>
        <w:t xml:space="preserve"> </w:t>
      </w:r>
      <w:r w:rsidRPr="00D70517">
        <w:rPr>
          <w:rFonts w:ascii="Arial" w:hAnsi="Arial" w:cs="Arial"/>
          <w:sz w:val="22"/>
          <w:szCs w:val="22"/>
        </w:rPr>
        <w:t>que</w:t>
      </w:r>
      <w:r w:rsidR="00492E82">
        <w:rPr>
          <w:rFonts w:ascii="Arial" w:hAnsi="Arial" w:cs="Arial"/>
          <w:sz w:val="22"/>
          <w:szCs w:val="22"/>
        </w:rPr>
        <w:t xml:space="preserve"> </w:t>
      </w:r>
      <w:r w:rsidRPr="00D70517">
        <w:rPr>
          <w:rFonts w:ascii="Arial" w:hAnsi="Arial" w:cs="Arial"/>
          <w:sz w:val="22"/>
          <w:szCs w:val="22"/>
        </w:rPr>
        <w:t>les allocations supplémentaires ne peuvent être utilisées à d’autres fins que celles allouées et que l’ensemble des sommes du fond</w:t>
      </w:r>
      <w:r w:rsidR="00697EFD">
        <w:rPr>
          <w:rFonts w:ascii="Arial" w:hAnsi="Arial" w:cs="Arial"/>
          <w:sz w:val="22"/>
          <w:szCs w:val="22"/>
        </w:rPr>
        <w:t>s</w:t>
      </w:r>
      <w:r w:rsidRPr="00D70517">
        <w:rPr>
          <w:rFonts w:ascii="Arial" w:hAnsi="Arial" w:cs="Arial"/>
          <w:sz w:val="22"/>
          <w:szCs w:val="22"/>
        </w:rPr>
        <w:t xml:space="preserve"> 5 de l’école doit avoir été utilisé avant de transférer à l’école les montants de l’aide additionnelle. </w:t>
      </w:r>
    </w:p>
    <w:p w14:paraId="7EC5F031" w14:textId="77777777" w:rsidR="00D70517" w:rsidRPr="00D70517" w:rsidRDefault="00D70517" w:rsidP="00D70517">
      <w:pPr>
        <w:pStyle w:val="p2"/>
        <w:ind w:left="706"/>
        <w:rPr>
          <w:rFonts w:ascii="Arial" w:hAnsi="Arial" w:cs="Arial"/>
          <w:sz w:val="22"/>
          <w:szCs w:val="22"/>
        </w:rPr>
      </w:pPr>
    </w:p>
    <w:p w14:paraId="0A9C80BD" w14:textId="77777777" w:rsidR="00D70517" w:rsidRPr="00D70517" w:rsidRDefault="00D70517" w:rsidP="00697EFD">
      <w:pPr>
        <w:pStyle w:val="p1"/>
        <w:ind w:left="706"/>
        <w:jc w:val="both"/>
        <w:rPr>
          <w:rFonts w:ascii="Arial" w:hAnsi="Arial" w:cs="Arial"/>
          <w:sz w:val="22"/>
          <w:szCs w:val="22"/>
        </w:rPr>
      </w:pPr>
      <w:r w:rsidRPr="00D70517">
        <w:rPr>
          <w:rFonts w:ascii="Arial" w:hAnsi="Arial" w:cs="Arial"/>
          <w:sz w:val="22"/>
          <w:szCs w:val="22"/>
        </w:rPr>
        <w:t>Le comité est en accord avec le projet de consultation des règles budgétaires des écoles 2017-2018</w:t>
      </w:r>
    </w:p>
    <w:p w14:paraId="7887E2E3" w14:textId="77777777" w:rsidR="009B20B5" w:rsidRDefault="009B20B5" w:rsidP="000B6359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018202B" w14:textId="77777777" w:rsidR="009B20B5" w:rsidRDefault="009B20B5" w:rsidP="000B6359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ECD4B0B" w14:textId="77777777" w:rsidR="001A2A5B" w:rsidRPr="00656A4E" w:rsidRDefault="001A2A5B" w:rsidP="0039280F">
      <w:pPr>
        <w:pStyle w:val="Titre"/>
        <w:tabs>
          <w:tab w:val="left" w:pos="709"/>
        </w:tabs>
        <w:ind w:left="720"/>
        <w:jc w:val="both"/>
        <w:rPr>
          <w:rFonts w:cs="Arial"/>
          <w:bCs w:val="0"/>
          <w:i/>
          <w:sz w:val="22"/>
          <w:szCs w:val="22"/>
          <w:u w:val="none"/>
          <w:lang w:val="fr-FR"/>
        </w:rPr>
      </w:pPr>
      <w:r w:rsidRPr="00656A4E">
        <w:rPr>
          <w:rFonts w:cs="Arial"/>
          <w:bCs w:val="0"/>
          <w:i/>
          <w:sz w:val="22"/>
          <w:szCs w:val="22"/>
          <w:u w:val="none"/>
          <w:lang w:val="fr-FR"/>
        </w:rPr>
        <w:t>Adopté à l’unanimité.</w:t>
      </w:r>
    </w:p>
    <w:p w14:paraId="7C85DF3E" w14:textId="77777777" w:rsidR="00416831" w:rsidRDefault="00416831" w:rsidP="0039280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6D2452F" w14:textId="77777777" w:rsidR="00416831" w:rsidRDefault="00416831" w:rsidP="0039280F">
      <w:pPr>
        <w:pStyle w:val="Titre"/>
        <w:tabs>
          <w:tab w:val="left" w:pos="709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A2A0DA2" w14:textId="77777777" w:rsidR="008F40E8" w:rsidRPr="008F40E8" w:rsidRDefault="008F40E8" w:rsidP="0039280F">
      <w:pPr>
        <w:pStyle w:val="Titre"/>
        <w:tabs>
          <w:tab w:val="left" w:pos="709"/>
        </w:tabs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7.0</w:t>
      </w:r>
      <w:r>
        <w:rPr>
          <w:rFonts w:cs="Arial"/>
          <w:bCs w:val="0"/>
          <w:sz w:val="22"/>
          <w:szCs w:val="22"/>
          <w:u w:val="none"/>
          <w:lang w:val="fr-FR"/>
        </w:rPr>
        <w:tab/>
        <w:t>Présentation du processus de classement</w:t>
      </w:r>
    </w:p>
    <w:p w14:paraId="5A59C9E1" w14:textId="77777777" w:rsidR="00BA2E1A" w:rsidRDefault="00BA2E1A" w:rsidP="0039280F">
      <w:pPr>
        <w:pStyle w:val="Titre"/>
        <w:ind w:left="709" w:hanging="11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1A2A843" w14:textId="14AF08A4" w:rsidR="001344DA" w:rsidRDefault="00F226F3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164355">
        <w:rPr>
          <w:rFonts w:cs="Arial"/>
          <w:b w:val="0"/>
          <w:bCs w:val="0"/>
          <w:sz w:val="22"/>
          <w:szCs w:val="22"/>
          <w:u w:val="none"/>
          <w:lang w:val="fr-FR"/>
        </w:rPr>
        <w:t>Ce point est reporté à la prochaine rencontre.</w:t>
      </w:r>
      <w:r w:rsidR="00C058E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</w:p>
    <w:p w14:paraId="181DDEEB" w14:textId="77777777" w:rsidR="0068249C" w:rsidRDefault="0068249C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CFDA946" w14:textId="77777777" w:rsidR="0068249C" w:rsidRDefault="0068249C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A53BC58" w14:textId="77777777" w:rsidR="0068249C" w:rsidRPr="0068249C" w:rsidRDefault="0068249C" w:rsidP="0039280F">
      <w:pPr>
        <w:pStyle w:val="Titre"/>
        <w:tabs>
          <w:tab w:val="left" w:pos="1080"/>
        </w:tabs>
        <w:ind w:left="720" w:hanging="720"/>
        <w:jc w:val="both"/>
        <w:rPr>
          <w:rFonts w:cs="Arial"/>
          <w:bCs w:val="0"/>
          <w:sz w:val="22"/>
          <w:szCs w:val="22"/>
          <w:u w:val="none"/>
          <w:lang w:val="fr-FR"/>
        </w:rPr>
      </w:pPr>
      <w:r w:rsidRPr="0068249C">
        <w:rPr>
          <w:rFonts w:cs="Arial"/>
          <w:bCs w:val="0"/>
          <w:sz w:val="22"/>
          <w:szCs w:val="22"/>
          <w:u w:val="none"/>
          <w:lang w:val="fr-FR"/>
        </w:rPr>
        <w:t>8.0</w:t>
      </w:r>
      <w:r w:rsidRPr="0068249C">
        <w:rPr>
          <w:rFonts w:cs="Arial"/>
          <w:bCs w:val="0"/>
          <w:sz w:val="22"/>
          <w:szCs w:val="22"/>
          <w:u w:val="none"/>
          <w:lang w:val="fr-FR"/>
        </w:rPr>
        <w:tab/>
        <w:t>Démarche concertée – protocole TDAH</w:t>
      </w:r>
    </w:p>
    <w:p w14:paraId="396D549C" w14:textId="77777777" w:rsidR="00E252ED" w:rsidRDefault="00E252ED" w:rsidP="0039280F">
      <w:pPr>
        <w:pStyle w:val="Titre"/>
        <w:tabs>
          <w:tab w:val="left" w:pos="1080"/>
        </w:tabs>
        <w:ind w:left="108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253B9F1" w14:textId="0B5A95FC" w:rsidR="00E23E90" w:rsidRDefault="00C058E5" w:rsidP="0039280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M. Thierry Lauzon </w:t>
      </w:r>
      <w:r w:rsidR="000B6359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mentionne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qu’il a rencontré plusieurs médecins </w:t>
      </w:r>
      <w:r w:rsidR="000B6359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en </w:t>
      </w:r>
      <w:r w:rsidR="00492E82">
        <w:rPr>
          <w:rFonts w:cs="Arial"/>
          <w:b w:val="0"/>
          <w:bCs w:val="0"/>
          <w:sz w:val="22"/>
          <w:szCs w:val="22"/>
          <w:u w:val="none"/>
          <w:lang w:val="fr-FR"/>
        </w:rPr>
        <w:t>lien</w:t>
      </w:r>
      <w:r w:rsidR="000B6359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avec le protocole TDAH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et qu’il voudrait partager ces informations avec le Comité. </w:t>
      </w:r>
      <w:r w:rsidR="0068249C">
        <w:rPr>
          <w:rFonts w:cs="Arial"/>
          <w:b w:val="0"/>
          <w:bCs w:val="0"/>
          <w:sz w:val="22"/>
          <w:szCs w:val="22"/>
          <w:u w:val="none"/>
          <w:lang w:val="fr-FR"/>
        </w:rPr>
        <w:t>Ce point est reporté à la prochaine rencontre</w:t>
      </w:r>
      <w:r w:rsidR="000B6359">
        <w:rPr>
          <w:rFonts w:cs="Arial"/>
          <w:b w:val="0"/>
          <w:bCs w:val="0"/>
          <w:sz w:val="22"/>
          <w:szCs w:val="22"/>
          <w:u w:val="none"/>
          <w:lang w:val="fr-FR"/>
        </w:rPr>
        <w:t>.</w:t>
      </w:r>
    </w:p>
    <w:p w14:paraId="56957747" w14:textId="77777777" w:rsidR="00C058E5" w:rsidRDefault="00C058E5" w:rsidP="000B6359">
      <w:pPr>
        <w:pStyle w:val="Titre"/>
        <w:tabs>
          <w:tab w:val="left" w:pos="567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F0DC0CD" w14:textId="7C285CC2" w:rsidR="00C058E5" w:rsidRDefault="000B6359" w:rsidP="0039280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Il</w:t>
      </w:r>
      <w:r w:rsidR="00C058E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est demandé que le temps </w:t>
      </w:r>
      <w:r w:rsidR="00C81D2A">
        <w:rPr>
          <w:rFonts w:cs="Arial"/>
          <w:b w:val="0"/>
          <w:bCs w:val="0"/>
          <w:sz w:val="22"/>
          <w:szCs w:val="22"/>
          <w:u w:val="none"/>
          <w:lang w:val="fr-FR"/>
        </w:rPr>
        <w:t>prévu</w:t>
      </w:r>
      <w:r w:rsidR="00C058E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pour chaque point soit respecté et/ou a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justé afin que les membres du comité puissent échanger sur l’ensemble des</w:t>
      </w:r>
      <w:r w:rsidR="00C058E5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points à l’ordre du jour.</w:t>
      </w:r>
    </w:p>
    <w:p w14:paraId="51B6C3B4" w14:textId="77777777" w:rsidR="00C058E5" w:rsidRDefault="00C058E5" w:rsidP="0039280F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19319D67" w14:textId="77777777" w:rsidR="00F226F3" w:rsidRPr="00AD43FD" w:rsidRDefault="0068249C" w:rsidP="0039280F">
      <w:pPr>
        <w:pStyle w:val="Titre"/>
        <w:tabs>
          <w:tab w:val="left" w:pos="1080"/>
        </w:tabs>
        <w:ind w:left="709" w:hanging="709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9</w:t>
      </w:r>
      <w:r w:rsidR="00512FDC" w:rsidRPr="00C81BB3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512FDC" w:rsidRPr="00C81BB3">
        <w:rPr>
          <w:rFonts w:cs="Arial"/>
          <w:bCs w:val="0"/>
          <w:sz w:val="22"/>
          <w:szCs w:val="22"/>
          <w:u w:val="none"/>
          <w:lang w:val="fr-FR"/>
        </w:rPr>
        <w:tab/>
      </w:r>
      <w:r w:rsidR="00786660">
        <w:rPr>
          <w:rFonts w:cs="Arial"/>
          <w:bCs w:val="0"/>
          <w:sz w:val="22"/>
          <w:szCs w:val="22"/>
          <w:u w:val="none"/>
          <w:lang w:val="fr-FR"/>
        </w:rPr>
        <w:t>Bloc d’information</w:t>
      </w:r>
    </w:p>
    <w:p w14:paraId="1F702FCB" w14:textId="77777777" w:rsidR="00013E96" w:rsidRDefault="00013E96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DE63B24" w14:textId="77777777" w:rsidR="008F40E8" w:rsidRDefault="00A45AAA" w:rsidP="0039280F">
      <w:pPr>
        <w:pStyle w:val="Titre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9</w:t>
      </w:r>
      <w:r w:rsidR="008F40E8"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.1  Présidence</w:t>
      </w:r>
    </w:p>
    <w:p w14:paraId="6D6512D1" w14:textId="77777777" w:rsidR="00C058E5" w:rsidRDefault="00C058E5" w:rsidP="0039280F">
      <w:pPr>
        <w:pStyle w:val="Titre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</w:p>
    <w:p w14:paraId="598FCD84" w14:textId="523068A2" w:rsidR="00C058E5" w:rsidRPr="00D70517" w:rsidRDefault="00C058E5" w:rsidP="00D70517">
      <w:pPr>
        <w:pStyle w:val="Titre"/>
        <w:tabs>
          <w:tab w:val="left" w:pos="567"/>
        </w:tabs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D70517">
        <w:rPr>
          <w:rFonts w:cs="Arial"/>
          <w:b w:val="0"/>
          <w:bCs w:val="0"/>
          <w:sz w:val="22"/>
          <w:szCs w:val="22"/>
          <w:u w:val="none"/>
          <w:lang w:val="fr-FR"/>
        </w:rPr>
        <w:lastRenderedPageBreak/>
        <w:t xml:space="preserve">Il y a discussion sur le fait qu’il n’y ait pas de plainte au comité. Il </w:t>
      </w:r>
      <w:r w:rsidR="004E569F" w:rsidRPr="00D70517">
        <w:rPr>
          <w:rFonts w:cs="Arial"/>
          <w:b w:val="0"/>
          <w:bCs w:val="0"/>
          <w:sz w:val="22"/>
          <w:szCs w:val="22"/>
          <w:u w:val="none"/>
          <w:lang w:val="fr-FR"/>
        </w:rPr>
        <w:t>appert que le nombre de plaintes varie d’une année à une autre.</w:t>
      </w:r>
    </w:p>
    <w:p w14:paraId="747796FC" w14:textId="77777777" w:rsidR="000950E0" w:rsidRDefault="000950E0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AE8499E" w14:textId="77777777" w:rsidR="000950E0" w:rsidRDefault="00A45AAA" w:rsidP="0039280F">
      <w:pPr>
        <w:pStyle w:val="Titre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9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.2</w:t>
      </w:r>
      <w:r w:rsidR="000950E0"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 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Comité de parents</w:t>
      </w:r>
    </w:p>
    <w:p w14:paraId="1723F92C" w14:textId="77777777" w:rsidR="005305E4" w:rsidRDefault="005305E4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BA169A4" w14:textId="48CD04A3" w:rsidR="000950E0" w:rsidRDefault="00B250C1" w:rsidP="00CD3705">
      <w:pPr>
        <w:pStyle w:val="Titre"/>
        <w:ind w:left="706" w:firstLine="2"/>
        <w:jc w:val="both"/>
        <w:rPr>
          <w:rFonts w:cs="Arial"/>
          <w:b w:val="0"/>
          <w:bCs w:val="0"/>
          <w:sz w:val="22"/>
          <w:szCs w:val="22"/>
          <w:u w:val="none"/>
        </w:rPr>
      </w:pPr>
      <w:r>
        <w:rPr>
          <w:rFonts w:cs="Arial"/>
          <w:b w:val="0"/>
          <w:bCs w:val="0"/>
          <w:sz w:val="22"/>
          <w:szCs w:val="22"/>
          <w:u w:val="none"/>
        </w:rPr>
        <w:t>L</w:t>
      </w:r>
      <w:r w:rsidR="00CD3705">
        <w:rPr>
          <w:rFonts w:cs="Arial"/>
          <w:b w:val="0"/>
          <w:bCs w:val="0"/>
          <w:sz w:val="22"/>
          <w:szCs w:val="22"/>
          <w:u w:val="none"/>
        </w:rPr>
        <w:t>a grande réussite de la conférence du 20 mars</w:t>
      </w:r>
      <w:r w:rsidRPr="00B250C1">
        <w:rPr>
          <w:rFonts w:cs="Arial"/>
          <w:b w:val="0"/>
          <w:bCs w:val="0"/>
          <w:sz w:val="22"/>
          <w:szCs w:val="22"/>
          <w:u w:val="none"/>
        </w:rPr>
        <w:t xml:space="preserve"> </w:t>
      </w:r>
      <w:r>
        <w:rPr>
          <w:rFonts w:cs="Arial"/>
          <w:b w:val="0"/>
          <w:bCs w:val="0"/>
          <w:sz w:val="22"/>
          <w:szCs w:val="22"/>
          <w:u w:val="none"/>
        </w:rPr>
        <w:t>est soulignée</w:t>
      </w:r>
      <w:r w:rsidR="00CD3705">
        <w:rPr>
          <w:rFonts w:cs="Arial"/>
          <w:b w:val="0"/>
          <w:bCs w:val="0"/>
          <w:sz w:val="22"/>
          <w:szCs w:val="22"/>
          <w:u w:val="none"/>
        </w:rPr>
        <w:t xml:space="preserve">. Sur 160 personnes </w:t>
      </w:r>
      <w:r w:rsidR="00C81D2A">
        <w:rPr>
          <w:rFonts w:cs="Arial"/>
          <w:b w:val="0"/>
          <w:bCs w:val="0"/>
          <w:sz w:val="22"/>
          <w:szCs w:val="22"/>
          <w:u w:val="none"/>
        </w:rPr>
        <w:t>inscrites,</w:t>
      </w:r>
      <w:r w:rsidR="00CD3705">
        <w:rPr>
          <w:rFonts w:cs="Arial"/>
          <w:b w:val="0"/>
          <w:bCs w:val="0"/>
          <w:sz w:val="22"/>
          <w:szCs w:val="22"/>
          <w:u w:val="none"/>
        </w:rPr>
        <w:t xml:space="preserve"> il y a eu 126 participants. </w:t>
      </w:r>
    </w:p>
    <w:p w14:paraId="04F7EAD3" w14:textId="77777777" w:rsidR="00CD3705" w:rsidRDefault="00CD3705" w:rsidP="00CD3705">
      <w:pPr>
        <w:pStyle w:val="Titre"/>
        <w:ind w:left="706" w:firstLine="2"/>
        <w:jc w:val="both"/>
        <w:rPr>
          <w:rFonts w:cs="Arial"/>
          <w:b w:val="0"/>
          <w:bCs w:val="0"/>
          <w:sz w:val="22"/>
          <w:szCs w:val="22"/>
          <w:u w:val="none"/>
        </w:rPr>
      </w:pPr>
    </w:p>
    <w:p w14:paraId="6A5E9231" w14:textId="77777777" w:rsidR="000950E0" w:rsidRPr="000950E0" w:rsidRDefault="00A45AAA" w:rsidP="0039280F">
      <w:pPr>
        <w:pStyle w:val="Titre"/>
        <w:ind w:left="709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9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.3</w:t>
      </w:r>
      <w:r w:rsidR="000950E0" w:rsidRP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 xml:space="preserve">  </w:t>
      </w:r>
      <w:r w:rsidR="000950E0"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RCP LLL</w:t>
      </w:r>
    </w:p>
    <w:p w14:paraId="491B44EE" w14:textId="77777777" w:rsidR="0060575D" w:rsidRDefault="0060575D" w:rsidP="0039280F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36304437" w14:textId="15103EC5" w:rsidR="0060575D" w:rsidRDefault="0060575D" w:rsidP="0039280F">
      <w:pPr>
        <w:pStyle w:val="Titre"/>
        <w:numPr>
          <w:ilvl w:val="1"/>
          <w:numId w:val="50"/>
        </w:numPr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i/>
          <w:sz w:val="22"/>
          <w:szCs w:val="22"/>
          <w:u w:val="none"/>
          <w:lang w:val="fr-FR"/>
        </w:rPr>
        <w:t>Commissaire-parent</w:t>
      </w:r>
    </w:p>
    <w:p w14:paraId="46C3D083" w14:textId="77777777" w:rsidR="00CD3705" w:rsidRDefault="00CD3705" w:rsidP="00DF6DC2">
      <w:pPr>
        <w:pStyle w:val="Titre"/>
        <w:jc w:val="both"/>
        <w:rPr>
          <w:rFonts w:cs="Arial"/>
          <w:b w:val="0"/>
          <w:bCs w:val="0"/>
          <w:i/>
          <w:sz w:val="22"/>
          <w:szCs w:val="22"/>
          <w:u w:val="none"/>
          <w:lang w:val="fr-FR"/>
        </w:rPr>
      </w:pPr>
    </w:p>
    <w:p w14:paraId="6122FE51" w14:textId="7A31D7C7" w:rsidR="00CD3705" w:rsidRPr="00B571BF" w:rsidRDefault="00811608" w:rsidP="00B571BF">
      <w:pPr>
        <w:pStyle w:val="Titre"/>
        <w:tabs>
          <w:tab w:val="left" w:pos="709"/>
        </w:tabs>
        <w:ind w:left="706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B571B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Il est demandé aux membres </w:t>
      </w:r>
      <w:r w:rsidR="00CD3705" w:rsidRPr="00B571B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du Comité EHDAA </w:t>
      </w:r>
      <w:r w:rsidRPr="00B571BF">
        <w:rPr>
          <w:rFonts w:cs="Arial"/>
          <w:b w:val="0"/>
          <w:bCs w:val="0"/>
          <w:sz w:val="22"/>
          <w:szCs w:val="22"/>
          <w:u w:val="none"/>
          <w:lang w:val="fr-FR"/>
        </w:rPr>
        <w:t>d’effectuer</w:t>
      </w:r>
      <w:r w:rsidR="006E3CFC" w:rsidRPr="00B571B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un survol sur le site de la Commission scolaire afin de pouvoir échanger sur les améliorations possibles.</w:t>
      </w:r>
      <w:r w:rsidRPr="00B571B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Il serait important de faire suivre </w:t>
      </w:r>
      <w:r w:rsidR="00B250C1">
        <w:rPr>
          <w:rFonts w:cs="Arial"/>
          <w:b w:val="0"/>
          <w:bCs w:val="0"/>
          <w:sz w:val="22"/>
          <w:szCs w:val="22"/>
          <w:u w:val="none"/>
          <w:lang w:val="fr-FR"/>
        </w:rPr>
        <w:t>les</w:t>
      </w:r>
      <w:r w:rsidRPr="00B571B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492E82">
        <w:rPr>
          <w:rFonts w:cs="Arial"/>
          <w:b w:val="0"/>
          <w:bCs w:val="0"/>
          <w:sz w:val="22"/>
          <w:szCs w:val="22"/>
          <w:u w:val="none"/>
          <w:lang w:val="fr-FR"/>
        </w:rPr>
        <w:t>recommandations</w:t>
      </w:r>
      <w:r w:rsidRPr="00B571BF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par courriel à Mme Couture.</w:t>
      </w:r>
    </w:p>
    <w:p w14:paraId="2C64E73F" w14:textId="0124AAA5" w:rsidR="006E3CFC" w:rsidRDefault="006E3CFC" w:rsidP="00B571BF">
      <w:pPr>
        <w:pStyle w:val="Titre"/>
        <w:tabs>
          <w:tab w:val="left" w:pos="709"/>
        </w:tabs>
        <w:ind w:left="706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</w:p>
    <w:p w14:paraId="72474628" w14:textId="5030F5DC" w:rsidR="006E3CFC" w:rsidRDefault="006E3CFC" w:rsidP="006E3CFC">
      <w:pPr>
        <w:pStyle w:val="Titre"/>
        <w:tabs>
          <w:tab w:val="left" w:pos="709"/>
        </w:tabs>
        <w:ind w:left="706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ab/>
        <w:t xml:space="preserve">Mme Marie-Josée Roy nous remet un document publicitaire pour la trousse EHDAA. Elle propose que nous en fassions la lecture et </w:t>
      </w:r>
      <w:r w:rsidR="00C81D2A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si le Comité est d'accord, elle en fera la 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promotion. </w:t>
      </w:r>
    </w:p>
    <w:p w14:paraId="7FA56226" w14:textId="77777777" w:rsidR="001B765A" w:rsidRPr="00382F78" w:rsidRDefault="001B765A" w:rsidP="0039280F">
      <w:pPr>
        <w:pStyle w:val="Titre"/>
        <w:tabs>
          <w:tab w:val="left" w:pos="567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7B705EF1" w14:textId="77777777" w:rsidR="00F226F3" w:rsidRDefault="00A45AAA" w:rsidP="0039280F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10.0</w:t>
      </w:r>
      <w:r>
        <w:rPr>
          <w:rFonts w:cs="Arial"/>
          <w:bCs w:val="0"/>
          <w:sz w:val="22"/>
          <w:szCs w:val="22"/>
          <w:u w:val="none"/>
          <w:lang w:val="fr-FR"/>
        </w:rPr>
        <w:tab/>
      </w:r>
      <w:r w:rsidR="00786660">
        <w:rPr>
          <w:rFonts w:cs="Arial"/>
          <w:bCs w:val="0"/>
          <w:sz w:val="22"/>
          <w:szCs w:val="22"/>
          <w:u w:val="none"/>
          <w:lang w:val="fr-FR"/>
        </w:rPr>
        <w:t>Divers</w:t>
      </w:r>
    </w:p>
    <w:p w14:paraId="1A1D14E6" w14:textId="77777777" w:rsidR="009F46DC" w:rsidRDefault="009F46DC" w:rsidP="0039280F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</w:p>
    <w:p w14:paraId="022F6D44" w14:textId="2D65BD2E" w:rsidR="009F46DC" w:rsidRDefault="004E569F" w:rsidP="0039280F">
      <w:pPr>
        <w:ind w:left="709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 xml:space="preserve">Une question sur le Blogue quant au dépôt des procès-verbaux. Ceux-ci ayant déjà été </w:t>
      </w:r>
      <w:r w:rsidR="00C81D2A">
        <w:rPr>
          <w:rFonts w:ascii="Arial" w:hAnsi="Arial" w:cs="Arial"/>
          <w:bCs/>
          <w:sz w:val="22"/>
          <w:szCs w:val="22"/>
          <w:lang w:val="fr-FR"/>
        </w:rPr>
        <w:t>déposés</w:t>
      </w:r>
      <w:r>
        <w:rPr>
          <w:rFonts w:ascii="Arial" w:hAnsi="Arial" w:cs="Arial"/>
          <w:bCs/>
          <w:sz w:val="22"/>
          <w:szCs w:val="22"/>
          <w:lang w:val="fr-FR"/>
        </w:rPr>
        <w:t xml:space="preserve">, il n’y a aucune recommandation de </w:t>
      </w:r>
      <w:r w:rsidR="00CD3705">
        <w:rPr>
          <w:rFonts w:ascii="Arial" w:hAnsi="Arial" w:cs="Arial"/>
          <w:bCs/>
          <w:sz w:val="22"/>
          <w:szCs w:val="22"/>
          <w:lang w:val="fr-FR"/>
        </w:rPr>
        <w:t>proposée.</w:t>
      </w:r>
    </w:p>
    <w:p w14:paraId="68B77758" w14:textId="616A6939" w:rsidR="009F46DC" w:rsidRPr="00AD43FD" w:rsidRDefault="009F46DC" w:rsidP="0039280F">
      <w:pPr>
        <w:pStyle w:val="Titre"/>
        <w:jc w:val="both"/>
        <w:rPr>
          <w:rFonts w:cs="Arial"/>
          <w:bCs w:val="0"/>
          <w:sz w:val="22"/>
          <w:szCs w:val="22"/>
          <w:u w:val="none"/>
          <w:lang w:val="fr-FR"/>
        </w:rPr>
      </w:pPr>
    </w:p>
    <w:p w14:paraId="2071DA37" w14:textId="77777777" w:rsidR="00164355" w:rsidRDefault="00164355" w:rsidP="0039280F">
      <w:pPr>
        <w:rPr>
          <w:rFonts w:ascii="Arial" w:hAnsi="Arial" w:cs="Arial"/>
          <w:sz w:val="22"/>
          <w:szCs w:val="22"/>
          <w:lang w:val="fr-FR"/>
        </w:rPr>
      </w:pPr>
    </w:p>
    <w:p w14:paraId="3FF7B613" w14:textId="77777777" w:rsidR="0035608A" w:rsidRPr="00AD43FD" w:rsidRDefault="00786660" w:rsidP="0039280F">
      <w:pPr>
        <w:pStyle w:val="Titre"/>
        <w:tabs>
          <w:tab w:val="left" w:pos="1080"/>
        </w:tabs>
        <w:ind w:left="709" w:hanging="709"/>
        <w:jc w:val="both"/>
        <w:rPr>
          <w:rFonts w:cs="Arial"/>
          <w:bCs w:val="0"/>
          <w:sz w:val="22"/>
          <w:szCs w:val="22"/>
          <w:u w:val="none"/>
          <w:lang w:val="fr-FR"/>
        </w:rPr>
      </w:pPr>
      <w:r>
        <w:rPr>
          <w:rFonts w:cs="Arial"/>
          <w:bCs w:val="0"/>
          <w:sz w:val="22"/>
          <w:szCs w:val="22"/>
          <w:u w:val="none"/>
          <w:lang w:val="fr-FR"/>
        </w:rPr>
        <w:t>1</w:t>
      </w:r>
      <w:r w:rsidR="00A45AAA">
        <w:rPr>
          <w:rFonts w:cs="Arial"/>
          <w:bCs w:val="0"/>
          <w:sz w:val="22"/>
          <w:szCs w:val="22"/>
          <w:u w:val="none"/>
          <w:lang w:val="fr-FR"/>
        </w:rPr>
        <w:t>1</w:t>
      </w:r>
      <w:r w:rsidR="0035608A" w:rsidRPr="00C81BB3">
        <w:rPr>
          <w:rFonts w:cs="Arial"/>
          <w:bCs w:val="0"/>
          <w:sz w:val="22"/>
          <w:szCs w:val="22"/>
          <w:u w:val="none"/>
          <w:lang w:val="fr-FR"/>
        </w:rPr>
        <w:t>.0</w:t>
      </w:r>
      <w:r w:rsidR="0035608A" w:rsidRPr="00C81BB3">
        <w:rPr>
          <w:rFonts w:cs="Arial"/>
          <w:bCs w:val="0"/>
          <w:sz w:val="22"/>
          <w:szCs w:val="22"/>
          <w:u w:val="none"/>
          <w:lang w:val="fr-FR"/>
        </w:rPr>
        <w:tab/>
      </w:r>
      <w:r w:rsidR="0035608A">
        <w:rPr>
          <w:rFonts w:cs="Arial"/>
          <w:bCs w:val="0"/>
          <w:sz w:val="22"/>
          <w:szCs w:val="22"/>
          <w:u w:val="none"/>
          <w:lang w:val="fr-FR"/>
        </w:rPr>
        <w:t>Fin de la rencontre</w:t>
      </w:r>
    </w:p>
    <w:p w14:paraId="1D10CCC6" w14:textId="77777777" w:rsidR="00992DA2" w:rsidRPr="007849A0" w:rsidRDefault="00992DA2" w:rsidP="0039280F">
      <w:pPr>
        <w:pStyle w:val="Titre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288C818D" w14:textId="7FE2CF10" w:rsidR="00992DA2" w:rsidRPr="007849A0" w:rsidRDefault="00992DA2" w:rsidP="0039280F">
      <w:pPr>
        <w:pStyle w:val="Titre"/>
        <w:ind w:left="705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>L’ordre du jour étant épuisé, il est proposé par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3D0E7D">
        <w:rPr>
          <w:rFonts w:cs="Arial"/>
          <w:b w:val="0"/>
          <w:bCs w:val="0"/>
          <w:sz w:val="22"/>
          <w:szCs w:val="22"/>
          <w:u w:val="none"/>
          <w:lang w:val="fr-FR"/>
        </w:rPr>
        <w:t>Mme </w:t>
      </w:r>
      <w:r w:rsidR="006E3CFC">
        <w:rPr>
          <w:rFonts w:cs="Arial"/>
          <w:b w:val="0"/>
          <w:bCs w:val="0"/>
          <w:sz w:val="22"/>
          <w:szCs w:val="22"/>
          <w:u w:val="none"/>
          <w:lang w:val="fr-FR"/>
        </w:rPr>
        <w:t>Isabelle Parent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>, appuyée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par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</w:t>
      </w:r>
      <w:r w:rsidR="006E3CFC">
        <w:rPr>
          <w:rFonts w:cs="Arial"/>
          <w:b w:val="0"/>
          <w:bCs w:val="0"/>
          <w:sz w:val="22"/>
          <w:szCs w:val="22"/>
          <w:u w:val="none"/>
          <w:lang w:val="fr-FR"/>
        </w:rPr>
        <w:t>M. Jean-François Beauchamp</w:t>
      </w:r>
      <w:r w:rsidR="0035608A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à 21 h </w:t>
      </w:r>
      <w:r w:rsidR="004E569F">
        <w:rPr>
          <w:rFonts w:cs="Arial"/>
          <w:b w:val="0"/>
          <w:bCs w:val="0"/>
          <w:sz w:val="22"/>
          <w:szCs w:val="22"/>
          <w:u w:val="none"/>
          <w:lang w:val="fr-FR"/>
        </w:rPr>
        <w:t>17</w:t>
      </w:r>
      <w:r w:rsidR="0035608A">
        <w:rPr>
          <w:rFonts w:cs="Arial"/>
          <w:b w:val="0"/>
          <w:bCs w:val="0"/>
          <w:sz w:val="22"/>
          <w:szCs w:val="22"/>
          <w:u w:val="none"/>
          <w:lang w:val="fr-FR"/>
        </w:rPr>
        <w:t>,</w:t>
      </w:r>
      <w:r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 xml:space="preserve"> que la séance soit levée.</w:t>
      </w:r>
    </w:p>
    <w:p w14:paraId="3152CBD9" w14:textId="77777777" w:rsidR="00992DA2" w:rsidRDefault="00992DA2" w:rsidP="00992DA2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67E9543" w14:textId="77777777" w:rsidR="00992DA2" w:rsidRDefault="00992DA2" w:rsidP="00992DA2">
      <w:pPr>
        <w:pStyle w:val="Titre"/>
        <w:ind w:left="709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4130E2DD" w14:textId="77777777" w:rsidR="00992DA2" w:rsidRPr="007849A0" w:rsidRDefault="00992DA2" w:rsidP="00992DA2">
      <w:pPr>
        <w:pStyle w:val="Titre"/>
        <w:tabs>
          <w:tab w:val="left" w:pos="0"/>
        </w:tabs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</w:p>
    <w:p w14:paraId="0B7C029E" w14:textId="3830A811" w:rsidR="00992DA2" w:rsidRPr="007849A0" w:rsidRDefault="001A2A5B" w:rsidP="00992DA2">
      <w:pPr>
        <w:pStyle w:val="Titre"/>
        <w:tabs>
          <w:tab w:val="left" w:pos="5040"/>
        </w:tabs>
        <w:ind w:left="720"/>
        <w:jc w:val="both"/>
        <w:rPr>
          <w:rFonts w:cs="Arial"/>
          <w:b w:val="0"/>
          <w:bCs w:val="0"/>
          <w:sz w:val="22"/>
          <w:szCs w:val="22"/>
          <w:u w:val="none"/>
          <w:lang w:val="fr-FR"/>
        </w:rPr>
      </w:pPr>
      <w:r>
        <w:rPr>
          <w:rFonts w:cs="Arial"/>
          <w:b w:val="0"/>
          <w:bCs w:val="0"/>
          <w:sz w:val="22"/>
          <w:szCs w:val="22"/>
          <w:u w:val="none"/>
          <w:lang w:val="fr-FR"/>
        </w:rPr>
        <w:t>La présidente par intérim,</w:t>
      </w:r>
      <w:r w:rsidR="00992DA2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</w:r>
      <w:r w:rsidR="00992DA2" w:rsidRPr="007849A0">
        <w:rPr>
          <w:rFonts w:cs="Arial"/>
          <w:b w:val="0"/>
          <w:bCs w:val="0"/>
          <w:sz w:val="22"/>
          <w:szCs w:val="22"/>
          <w:u w:val="none"/>
          <w:lang w:val="fr-FR"/>
        </w:rPr>
        <w:tab/>
        <w:t>La secrétaire,</w:t>
      </w:r>
    </w:p>
    <w:p w14:paraId="2F7D2212" w14:textId="77777777" w:rsidR="00992DA2" w:rsidRDefault="00992DA2" w:rsidP="00992DA2">
      <w:pPr>
        <w:jc w:val="both"/>
      </w:pPr>
      <w:r>
        <w:tab/>
      </w:r>
      <w:r w:rsidR="00127363">
        <w:rPr>
          <w:rFonts w:ascii="Vladimir Script" w:hAnsi="Vladimir Script"/>
          <w:sz w:val="32"/>
          <w:szCs w:val="32"/>
        </w:rPr>
        <w:tab/>
      </w:r>
      <w:r w:rsidR="00127363">
        <w:rPr>
          <w:rFonts w:ascii="Vladimir Script" w:hAnsi="Vladimir Script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08D4A5FC" w14:textId="77777777" w:rsidR="0039280F" w:rsidRPr="003B182C" w:rsidRDefault="0039280F" w:rsidP="00992DA2">
      <w:pPr>
        <w:jc w:val="both"/>
        <w:rPr>
          <w:rFonts w:ascii="Vladimir Script" w:hAnsi="Vladimir Script" w:cs="Arial"/>
          <w:sz w:val="32"/>
          <w:szCs w:val="32"/>
        </w:rPr>
      </w:pPr>
    </w:p>
    <w:p w14:paraId="6E90C8A1" w14:textId="77777777" w:rsidR="00992DA2" w:rsidRDefault="00992DA2" w:rsidP="00992DA2">
      <w:pPr>
        <w:pStyle w:val="Titre"/>
        <w:tabs>
          <w:tab w:val="left" w:pos="0"/>
          <w:tab w:val="left" w:pos="5040"/>
        </w:tabs>
        <w:jc w:val="both"/>
        <w:rPr>
          <w:rFonts w:cs="Arial"/>
          <w:b w:val="0"/>
          <w:bCs w:val="0"/>
          <w:sz w:val="20"/>
          <w:szCs w:val="20"/>
          <w:u w:val="none"/>
          <w:lang w:val="fr-FR"/>
        </w:rPr>
      </w:pPr>
    </w:p>
    <w:p w14:paraId="63DBD584" w14:textId="5C7528FC" w:rsidR="007A36BA" w:rsidRDefault="00BA7A3E" w:rsidP="00B325BD">
      <w:pPr>
        <w:pStyle w:val="Titre"/>
        <w:tabs>
          <w:tab w:val="left" w:pos="5040"/>
        </w:tabs>
        <w:ind w:left="720"/>
        <w:jc w:val="both"/>
        <w:rPr>
          <w:rFonts w:cs="Arial"/>
          <w:b w:val="0"/>
          <w:bCs w:val="0"/>
          <w:i/>
          <w:iCs/>
          <w:sz w:val="22"/>
          <w:szCs w:val="22"/>
          <w:lang w:val="fr-FR"/>
        </w:rPr>
      </w:pPr>
      <w:r>
        <w:rPr>
          <w:rFonts w:cs="Arial"/>
          <w:b w:val="0"/>
          <w:sz w:val="22"/>
          <w:szCs w:val="22"/>
          <w:u w:val="none"/>
          <w:lang w:val="fr-FR"/>
        </w:rPr>
        <w:t>Isabelle Parent</w:t>
      </w:r>
      <w:r w:rsidR="00992DA2" w:rsidRPr="003F07E0">
        <w:rPr>
          <w:rFonts w:cs="Arial"/>
          <w:b w:val="0"/>
          <w:sz w:val="22"/>
          <w:szCs w:val="22"/>
          <w:u w:val="none"/>
          <w:lang w:val="fr-FR"/>
        </w:rPr>
        <w:tab/>
      </w:r>
      <w:r w:rsidR="00992DA2" w:rsidRPr="003F07E0">
        <w:rPr>
          <w:rFonts w:cs="Arial"/>
          <w:b w:val="0"/>
          <w:sz w:val="22"/>
          <w:szCs w:val="22"/>
          <w:u w:val="none"/>
          <w:lang w:val="fr-FR"/>
        </w:rPr>
        <w:tab/>
      </w:r>
      <w:r w:rsidR="00A45AAA">
        <w:rPr>
          <w:rFonts w:cs="Arial"/>
          <w:b w:val="0"/>
          <w:sz w:val="22"/>
          <w:szCs w:val="22"/>
          <w:u w:val="none"/>
          <w:lang w:val="fr-FR"/>
        </w:rPr>
        <w:t>Annik Duranleau</w:t>
      </w:r>
    </w:p>
    <w:sectPr w:rsidR="007A36BA" w:rsidSect="00E07703">
      <w:pgSz w:w="12240" w:h="15840" w:code="1"/>
      <w:pgMar w:top="1135" w:right="1321" w:bottom="1134" w:left="179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2A45" w14:textId="77777777" w:rsidR="00E8080D" w:rsidRDefault="00E8080D">
      <w:r>
        <w:separator/>
      </w:r>
    </w:p>
  </w:endnote>
  <w:endnote w:type="continuationSeparator" w:id="0">
    <w:p w14:paraId="7C110E7E" w14:textId="77777777" w:rsidR="00E8080D" w:rsidRDefault="00E8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9550" w14:textId="77777777" w:rsidR="00B250C1" w:rsidRDefault="00B250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8A4F" w14:textId="77777777" w:rsidR="004F0898" w:rsidRPr="00001277" w:rsidRDefault="00E8080D" w:rsidP="00D82AB2">
    <w:pPr>
      <w:pStyle w:val="Pieddepage"/>
      <w:rPr>
        <w:rFonts w:ascii="Arial" w:hAnsi="Arial" w:cs="Arial"/>
        <w:sz w:val="16"/>
      </w:rPr>
    </w:pPr>
    <w:r>
      <w:rPr>
        <w:rFonts w:ascii="Arial" w:hAnsi="Arial" w:cs="Arial"/>
        <w:sz w:val="16"/>
      </w:rPr>
      <w:pict w14:anchorId="513B859A">
        <v:rect id="_x0000_i1025" style="width:482.4pt;height:1pt" o:hralign="center" o:hrstd="t" o:hrnoshade="t" o:hr="t" fillcolor="gray" stroked="f"/>
      </w:pict>
    </w:r>
    <w:r w:rsidR="004F0898" w:rsidRPr="00001277">
      <w:rPr>
        <w:rFonts w:ascii="Arial" w:hAnsi="Arial" w:cs="Arial"/>
        <w:sz w:val="16"/>
      </w:rPr>
      <w:t xml:space="preserve">Comité consultatif des services aux élèves handicapés ou en difficulté d’adaptation ou d’apprentissage </w:t>
    </w:r>
  </w:p>
  <w:p w14:paraId="52D4BCE2" w14:textId="021B4F12" w:rsidR="004F0898" w:rsidRPr="00EF38FB" w:rsidRDefault="004F0898" w:rsidP="00D82AB2">
    <w:pPr>
      <w:pStyle w:val="Pieddepage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  <w:r w:rsidRPr="00001277">
      <w:rPr>
        <w:rFonts w:ascii="Arial" w:hAnsi="Arial" w:cs="Arial"/>
        <w:sz w:val="16"/>
      </w:rPr>
      <w:t xml:space="preserve">Le </w:t>
    </w:r>
    <w:r w:rsidR="00B250C1">
      <w:rPr>
        <w:rFonts w:ascii="Arial" w:hAnsi="Arial" w:cs="Arial"/>
        <w:sz w:val="16"/>
      </w:rPr>
      <w:t>22 mars</w:t>
    </w:r>
    <w:r w:rsidR="005305E4">
      <w:rPr>
        <w:rFonts w:ascii="Arial" w:hAnsi="Arial" w:cs="Arial"/>
        <w:sz w:val="16"/>
      </w:rPr>
      <w:t xml:space="preserve"> 2017</w:t>
    </w:r>
    <w:r w:rsidRPr="00001277">
      <w:rPr>
        <w:rFonts w:ascii="Arial" w:hAnsi="Arial" w:cs="Arial"/>
        <w:sz w:val="16"/>
      </w:rPr>
      <w:t>, procès-verbal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C81BB3">
      <w:rPr>
        <w:rFonts w:ascii="Arial" w:hAnsi="Arial" w:cs="Arial"/>
        <w:sz w:val="18"/>
      </w:rPr>
      <w:fldChar w:fldCharType="begin"/>
    </w:r>
    <w:r w:rsidRPr="00C81BB3">
      <w:rPr>
        <w:rFonts w:ascii="Arial" w:hAnsi="Arial" w:cs="Arial"/>
        <w:sz w:val="18"/>
      </w:rPr>
      <w:instrText>PAGE   \* MERGEFORMAT</w:instrText>
    </w:r>
    <w:r w:rsidRPr="00C81BB3">
      <w:rPr>
        <w:rFonts w:ascii="Arial" w:hAnsi="Arial" w:cs="Arial"/>
        <w:sz w:val="18"/>
      </w:rPr>
      <w:fldChar w:fldCharType="separate"/>
    </w:r>
    <w:r w:rsidR="0050180A" w:rsidRPr="0050180A">
      <w:rPr>
        <w:rFonts w:ascii="Arial" w:hAnsi="Arial" w:cs="Arial"/>
        <w:noProof/>
        <w:sz w:val="18"/>
        <w:lang w:val="fr-FR"/>
      </w:rPr>
      <w:t>2</w:t>
    </w:r>
    <w:r w:rsidRPr="00C81BB3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BB30" w14:textId="77777777" w:rsidR="00B250C1" w:rsidRDefault="00B250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809ED" w14:textId="77777777" w:rsidR="00E8080D" w:rsidRDefault="00E8080D">
      <w:r>
        <w:separator/>
      </w:r>
    </w:p>
  </w:footnote>
  <w:footnote w:type="continuationSeparator" w:id="0">
    <w:p w14:paraId="7DB8DECE" w14:textId="77777777" w:rsidR="00E8080D" w:rsidRDefault="00E8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658B" w14:textId="77777777" w:rsidR="00B250C1" w:rsidRDefault="00B250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70FD" w14:textId="77777777" w:rsidR="00B250C1" w:rsidRDefault="00B250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00A76" w14:textId="77777777" w:rsidR="00B250C1" w:rsidRDefault="00B250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4A5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6D17"/>
    <w:multiLevelType w:val="multilevel"/>
    <w:tmpl w:val="C2A8217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2" w15:restartNumberingAfterBreak="0">
    <w:nsid w:val="098C6C46"/>
    <w:multiLevelType w:val="hybridMultilevel"/>
    <w:tmpl w:val="0536575E"/>
    <w:lvl w:ilvl="0" w:tplc="E72C48E0">
      <w:start w:val="4"/>
      <w:numFmt w:val="bullet"/>
      <w:lvlText w:val=""/>
      <w:lvlJc w:val="left"/>
      <w:pPr>
        <w:ind w:left="1440" w:hanging="360"/>
      </w:pPr>
      <w:rPr>
        <w:rFonts w:ascii="Wingdings 3" w:eastAsia="Times New Roman" w:hAnsi="Wingdings 3" w:cs="Arial (W1)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34DBA"/>
    <w:multiLevelType w:val="multilevel"/>
    <w:tmpl w:val="1F7C4520"/>
    <w:lvl w:ilvl="0">
      <w:start w:val="9"/>
      <w:numFmt w:val="decimal"/>
      <w:lvlText w:val="%1.0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8" w:hanging="1800"/>
      </w:pPr>
      <w:rPr>
        <w:rFonts w:hint="default"/>
      </w:rPr>
    </w:lvl>
  </w:abstractNum>
  <w:abstractNum w:abstractNumId="4" w15:restartNumberingAfterBreak="0">
    <w:nsid w:val="11FE7B88"/>
    <w:multiLevelType w:val="multilevel"/>
    <w:tmpl w:val="C79C4608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5" w15:restartNumberingAfterBreak="0">
    <w:nsid w:val="13C92D8F"/>
    <w:multiLevelType w:val="hybridMultilevel"/>
    <w:tmpl w:val="EC4E24C8"/>
    <w:lvl w:ilvl="0" w:tplc="E44AAFA2">
      <w:start w:val="1"/>
      <w:numFmt w:val="bullet"/>
      <w:lvlText w:val=""/>
      <w:lvlJc w:val="left"/>
      <w:pPr>
        <w:tabs>
          <w:tab w:val="num" w:pos="772"/>
        </w:tabs>
        <w:ind w:left="772" w:hanging="360"/>
      </w:pPr>
      <w:rPr>
        <w:rFonts w:ascii="Wingdings 2" w:hAnsi="Wingdings 2" w:hint="default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B411F"/>
    <w:multiLevelType w:val="multilevel"/>
    <w:tmpl w:val="E99EFD2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7" w15:restartNumberingAfterBreak="0">
    <w:nsid w:val="199F194F"/>
    <w:multiLevelType w:val="multilevel"/>
    <w:tmpl w:val="C61832F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D657201"/>
    <w:multiLevelType w:val="hybridMultilevel"/>
    <w:tmpl w:val="05D8903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50D53"/>
    <w:multiLevelType w:val="multilevel"/>
    <w:tmpl w:val="DCA2C1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EB07F42"/>
    <w:multiLevelType w:val="hybridMultilevel"/>
    <w:tmpl w:val="CD408C7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9A2BC5"/>
    <w:multiLevelType w:val="multilevel"/>
    <w:tmpl w:val="A0D8F87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u w:val="none"/>
      </w:rPr>
    </w:lvl>
  </w:abstractNum>
  <w:abstractNum w:abstractNumId="12" w15:restartNumberingAfterBreak="0">
    <w:nsid w:val="262D4979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A470DDC"/>
    <w:multiLevelType w:val="multilevel"/>
    <w:tmpl w:val="B9C8E6F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14" w15:restartNumberingAfterBreak="0">
    <w:nsid w:val="2BCE3D06"/>
    <w:multiLevelType w:val="hybridMultilevel"/>
    <w:tmpl w:val="894A713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C4635"/>
    <w:multiLevelType w:val="multilevel"/>
    <w:tmpl w:val="39E09C2E"/>
    <w:lvl w:ilvl="0">
      <w:start w:val="6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411"/>
        </w:tabs>
        <w:ind w:left="1411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u w:val="none"/>
      </w:rPr>
    </w:lvl>
  </w:abstractNum>
  <w:abstractNum w:abstractNumId="16" w15:restartNumberingAfterBreak="0">
    <w:nsid w:val="2F731DA4"/>
    <w:multiLevelType w:val="multilevel"/>
    <w:tmpl w:val="01EC32F8"/>
    <w:lvl w:ilvl="0">
      <w:start w:val="3"/>
      <w:numFmt w:val="decimal"/>
      <w:lvlText w:val="%1.0"/>
      <w:lvlJc w:val="left"/>
      <w:pPr>
        <w:ind w:left="1066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772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838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3904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461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5676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6382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7448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154" w:hanging="1800"/>
      </w:pPr>
      <w:rPr>
        <w:rFonts w:ascii="Times New Roman" w:hAnsi="Times New Roman" w:hint="default"/>
        <w:sz w:val="22"/>
      </w:rPr>
    </w:lvl>
  </w:abstractNum>
  <w:abstractNum w:abstractNumId="17" w15:restartNumberingAfterBreak="0">
    <w:nsid w:val="32B214AD"/>
    <w:multiLevelType w:val="multilevel"/>
    <w:tmpl w:val="ADC4AE6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18" w15:restartNumberingAfterBreak="0">
    <w:nsid w:val="36191501"/>
    <w:multiLevelType w:val="hybridMultilevel"/>
    <w:tmpl w:val="D5D4C77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111C5"/>
    <w:multiLevelType w:val="hybridMultilevel"/>
    <w:tmpl w:val="EAA09A7C"/>
    <w:lvl w:ilvl="0" w:tplc="0C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28754B"/>
    <w:multiLevelType w:val="multilevel"/>
    <w:tmpl w:val="3A925E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973234A"/>
    <w:multiLevelType w:val="multilevel"/>
    <w:tmpl w:val="2A6E3A76"/>
    <w:lvl w:ilvl="0">
      <w:start w:val="5"/>
      <w:numFmt w:val="decimal"/>
      <w:lvlText w:val="%1.0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6"/>
        </w:tabs>
        <w:ind w:left="10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</w:rPr>
    </w:lvl>
  </w:abstractNum>
  <w:abstractNum w:abstractNumId="22" w15:restartNumberingAfterBreak="0">
    <w:nsid w:val="3C6B1F33"/>
    <w:multiLevelType w:val="hybridMultilevel"/>
    <w:tmpl w:val="52645E8E"/>
    <w:lvl w:ilvl="0" w:tplc="41ACBC9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A684E"/>
    <w:multiLevelType w:val="hybridMultilevel"/>
    <w:tmpl w:val="720A52FC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695D90"/>
    <w:multiLevelType w:val="hybridMultilevel"/>
    <w:tmpl w:val="4962AA84"/>
    <w:lvl w:ilvl="0" w:tplc="93ACC46C">
      <w:start w:val="1"/>
      <w:numFmt w:val="bullet"/>
      <w:lvlText w:val="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991A81"/>
    <w:multiLevelType w:val="multilevel"/>
    <w:tmpl w:val="0052B52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45045DBA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55059E7"/>
    <w:multiLevelType w:val="multilevel"/>
    <w:tmpl w:val="731EB33E"/>
    <w:lvl w:ilvl="0">
      <w:start w:val="3"/>
      <w:numFmt w:val="decimal"/>
      <w:lvlText w:val="%1.0"/>
      <w:lvlJc w:val="left"/>
      <w:pPr>
        <w:tabs>
          <w:tab w:val="num" w:pos="1066"/>
        </w:tabs>
        <w:ind w:left="106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772"/>
        </w:tabs>
        <w:ind w:left="177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28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544"/>
        </w:tabs>
        <w:ind w:left="354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10"/>
        </w:tabs>
        <w:ind w:left="461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316"/>
        </w:tabs>
        <w:ind w:left="5316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382"/>
        </w:tabs>
        <w:ind w:left="63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088"/>
        </w:tabs>
        <w:ind w:left="708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154"/>
        </w:tabs>
        <w:ind w:left="8154" w:hanging="1800"/>
      </w:pPr>
      <w:rPr>
        <w:rFonts w:hint="default"/>
        <w:u w:val="none"/>
      </w:rPr>
    </w:lvl>
  </w:abstractNum>
  <w:abstractNum w:abstractNumId="28" w15:restartNumberingAfterBreak="0">
    <w:nsid w:val="46242274"/>
    <w:multiLevelType w:val="multilevel"/>
    <w:tmpl w:val="C3CC02DA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</w:rPr>
    </w:lvl>
  </w:abstractNum>
  <w:abstractNum w:abstractNumId="29" w15:restartNumberingAfterBreak="0">
    <w:nsid w:val="49EE050D"/>
    <w:multiLevelType w:val="multilevel"/>
    <w:tmpl w:val="EC4E24C8"/>
    <w:lvl w:ilvl="0">
      <w:start w:val="1"/>
      <w:numFmt w:val="bullet"/>
      <w:lvlText w:val=""/>
      <w:lvlJc w:val="left"/>
      <w:pPr>
        <w:tabs>
          <w:tab w:val="num" w:pos="772"/>
        </w:tabs>
        <w:ind w:left="772" w:hanging="360"/>
      </w:pPr>
      <w:rPr>
        <w:rFonts w:ascii="Wingdings 2" w:hAnsi="Wingdings 2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B2637"/>
    <w:multiLevelType w:val="multilevel"/>
    <w:tmpl w:val="9566EB9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26"/>
        </w:tabs>
        <w:ind w:left="1426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32"/>
        </w:tabs>
        <w:ind w:left="213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8"/>
        </w:tabs>
        <w:ind w:left="283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4"/>
        </w:tabs>
        <w:ind w:left="390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10"/>
        </w:tabs>
        <w:ind w:left="461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6"/>
        </w:tabs>
        <w:ind w:left="567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82"/>
        </w:tabs>
        <w:ind w:left="638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8"/>
        </w:tabs>
        <w:ind w:left="7448" w:hanging="1800"/>
      </w:pPr>
      <w:rPr>
        <w:rFonts w:hint="default"/>
        <w:b/>
        <w:u w:val="none"/>
      </w:rPr>
    </w:lvl>
  </w:abstractNum>
  <w:abstractNum w:abstractNumId="31" w15:restartNumberingAfterBreak="0">
    <w:nsid w:val="54EA6063"/>
    <w:multiLevelType w:val="multilevel"/>
    <w:tmpl w:val="4CAE0DA0"/>
    <w:lvl w:ilvl="0">
      <w:start w:val="10"/>
      <w:numFmt w:val="decimal"/>
      <w:pStyle w:val="Titre6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2" w15:restartNumberingAfterBreak="0">
    <w:nsid w:val="565C5B64"/>
    <w:multiLevelType w:val="hybridMultilevel"/>
    <w:tmpl w:val="9C7271AE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 w15:restartNumberingAfterBreak="0">
    <w:nsid w:val="5B965AA3"/>
    <w:multiLevelType w:val="hybridMultilevel"/>
    <w:tmpl w:val="EF9AA9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071DE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607B1A91"/>
    <w:multiLevelType w:val="hybridMultilevel"/>
    <w:tmpl w:val="AC62CE9A"/>
    <w:lvl w:ilvl="0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D3403F"/>
    <w:multiLevelType w:val="hybridMultilevel"/>
    <w:tmpl w:val="EA5C726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C43E70"/>
    <w:multiLevelType w:val="multilevel"/>
    <w:tmpl w:val="B40E1B1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8" w15:restartNumberingAfterBreak="0">
    <w:nsid w:val="6B916340"/>
    <w:multiLevelType w:val="multilevel"/>
    <w:tmpl w:val="96F225CC"/>
    <w:lvl w:ilvl="0">
      <w:start w:val="1"/>
      <w:numFmt w:val="decimal"/>
      <w:lvlText w:val="%1.0"/>
      <w:lvlJc w:val="left"/>
      <w:pPr>
        <w:tabs>
          <w:tab w:val="num" w:pos="840"/>
        </w:tabs>
        <w:ind w:left="84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546"/>
        </w:tabs>
        <w:ind w:left="1546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252"/>
        </w:tabs>
        <w:ind w:left="2252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958"/>
        </w:tabs>
        <w:ind w:left="2958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024"/>
        </w:tabs>
        <w:ind w:left="402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730"/>
        </w:tabs>
        <w:ind w:left="473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502"/>
        </w:tabs>
        <w:ind w:left="6502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8"/>
        </w:tabs>
        <w:ind w:left="7568" w:hanging="1800"/>
      </w:pPr>
      <w:rPr>
        <w:rFonts w:hint="default"/>
        <w:b/>
        <w:u w:val="none"/>
      </w:rPr>
    </w:lvl>
  </w:abstractNum>
  <w:abstractNum w:abstractNumId="39" w15:restartNumberingAfterBreak="0">
    <w:nsid w:val="6D772E09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DFF212E"/>
    <w:multiLevelType w:val="multilevel"/>
    <w:tmpl w:val="E99EFD2C"/>
    <w:lvl w:ilvl="0">
      <w:start w:val="1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8" w:hanging="1800"/>
      </w:pPr>
      <w:rPr>
        <w:rFonts w:hint="default"/>
      </w:rPr>
    </w:lvl>
  </w:abstractNum>
  <w:abstractNum w:abstractNumId="41" w15:restartNumberingAfterBreak="0">
    <w:nsid w:val="710E6B50"/>
    <w:multiLevelType w:val="multilevel"/>
    <w:tmpl w:val="6FB4A922"/>
    <w:lvl w:ilvl="0">
      <w:start w:val="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42328E1"/>
    <w:multiLevelType w:val="hybridMultilevel"/>
    <w:tmpl w:val="1206B766"/>
    <w:lvl w:ilvl="0" w:tplc="93ACC46C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15B6F"/>
    <w:multiLevelType w:val="hybridMultilevel"/>
    <w:tmpl w:val="0512E87E"/>
    <w:lvl w:ilvl="0" w:tplc="0C0C0005">
      <w:start w:val="1"/>
      <w:numFmt w:val="bullet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44" w15:restartNumberingAfterBreak="0">
    <w:nsid w:val="79371352"/>
    <w:multiLevelType w:val="hybridMultilevel"/>
    <w:tmpl w:val="ACC6B8D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067BF1"/>
    <w:multiLevelType w:val="hybridMultilevel"/>
    <w:tmpl w:val="42B0E1DE"/>
    <w:lvl w:ilvl="0" w:tplc="0C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 w15:restartNumberingAfterBreak="0">
    <w:nsid w:val="7B391B70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7" w15:restartNumberingAfterBreak="0">
    <w:nsid w:val="7CE23932"/>
    <w:multiLevelType w:val="multilevel"/>
    <w:tmpl w:val="040C0021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CE65E03"/>
    <w:multiLevelType w:val="hybridMultilevel"/>
    <w:tmpl w:val="4B543046"/>
    <w:lvl w:ilvl="0" w:tplc="E72C48E0">
      <w:start w:val="4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eastAsia="Times New Roman" w:hAnsi="Wingdings 3" w:cs="Arial (W1)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E4745A"/>
    <w:multiLevelType w:val="hybridMultilevel"/>
    <w:tmpl w:val="1D8E39D2"/>
    <w:lvl w:ilvl="0" w:tplc="93ACC46C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4"/>
  </w:num>
  <w:num w:numId="4">
    <w:abstractNumId w:val="49"/>
  </w:num>
  <w:num w:numId="5">
    <w:abstractNumId w:val="42"/>
  </w:num>
  <w:num w:numId="6">
    <w:abstractNumId w:val="46"/>
  </w:num>
  <w:num w:numId="7">
    <w:abstractNumId w:val="26"/>
  </w:num>
  <w:num w:numId="8">
    <w:abstractNumId w:val="39"/>
  </w:num>
  <w:num w:numId="9">
    <w:abstractNumId w:val="34"/>
  </w:num>
  <w:num w:numId="10">
    <w:abstractNumId w:val="12"/>
  </w:num>
  <w:num w:numId="11">
    <w:abstractNumId w:val="47"/>
  </w:num>
  <w:num w:numId="12">
    <w:abstractNumId w:val="24"/>
  </w:num>
  <w:num w:numId="13">
    <w:abstractNumId w:val="19"/>
  </w:num>
  <w:num w:numId="14">
    <w:abstractNumId w:val="27"/>
  </w:num>
  <w:num w:numId="15">
    <w:abstractNumId w:val="7"/>
  </w:num>
  <w:num w:numId="16">
    <w:abstractNumId w:val="21"/>
  </w:num>
  <w:num w:numId="17">
    <w:abstractNumId w:val="22"/>
  </w:num>
  <w:num w:numId="18">
    <w:abstractNumId w:val="30"/>
  </w:num>
  <w:num w:numId="19">
    <w:abstractNumId w:val="43"/>
  </w:num>
  <w:num w:numId="20">
    <w:abstractNumId w:val="28"/>
  </w:num>
  <w:num w:numId="21">
    <w:abstractNumId w:val="41"/>
  </w:num>
  <w:num w:numId="22">
    <w:abstractNumId w:val="35"/>
  </w:num>
  <w:num w:numId="23">
    <w:abstractNumId w:val="36"/>
  </w:num>
  <w:num w:numId="24">
    <w:abstractNumId w:val="38"/>
  </w:num>
  <w:num w:numId="25">
    <w:abstractNumId w:val="17"/>
  </w:num>
  <w:num w:numId="26">
    <w:abstractNumId w:val="1"/>
  </w:num>
  <w:num w:numId="27">
    <w:abstractNumId w:val="9"/>
  </w:num>
  <w:num w:numId="28">
    <w:abstractNumId w:val="44"/>
  </w:num>
  <w:num w:numId="29">
    <w:abstractNumId w:val="48"/>
  </w:num>
  <w:num w:numId="30">
    <w:abstractNumId w:val="15"/>
  </w:num>
  <w:num w:numId="31">
    <w:abstractNumId w:val="5"/>
  </w:num>
  <w:num w:numId="32">
    <w:abstractNumId w:val="29"/>
  </w:num>
  <w:num w:numId="33">
    <w:abstractNumId w:val="37"/>
  </w:num>
  <w:num w:numId="34">
    <w:abstractNumId w:val="25"/>
  </w:num>
  <w:num w:numId="35">
    <w:abstractNumId w:val="33"/>
  </w:num>
  <w:num w:numId="36">
    <w:abstractNumId w:val="16"/>
  </w:num>
  <w:num w:numId="37">
    <w:abstractNumId w:val="13"/>
  </w:num>
  <w:num w:numId="38">
    <w:abstractNumId w:val="3"/>
  </w:num>
  <w:num w:numId="39">
    <w:abstractNumId w:val="0"/>
  </w:num>
  <w:num w:numId="40">
    <w:abstractNumId w:val="2"/>
  </w:num>
  <w:num w:numId="41">
    <w:abstractNumId w:val="40"/>
  </w:num>
  <w:num w:numId="42">
    <w:abstractNumId w:val="32"/>
  </w:num>
  <w:num w:numId="43">
    <w:abstractNumId w:val="45"/>
  </w:num>
  <w:num w:numId="44">
    <w:abstractNumId w:val="10"/>
  </w:num>
  <w:num w:numId="45">
    <w:abstractNumId w:val="8"/>
  </w:num>
  <w:num w:numId="46">
    <w:abstractNumId w:val="6"/>
  </w:num>
  <w:num w:numId="47">
    <w:abstractNumId w:val="14"/>
  </w:num>
  <w:num w:numId="48">
    <w:abstractNumId w:val="18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14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69"/>
    <w:rsid w:val="00001277"/>
    <w:rsid w:val="00003F4B"/>
    <w:rsid w:val="00004198"/>
    <w:rsid w:val="00013E96"/>
    <w:rsid w:val="00017A45"/>
    <w:rsid w:val="00023213"/>
    <w:rsid w:val="00035EE4"/>
    <w:rsid w:val="00037FD6"/>
    <w:rsid w:val="000421A5"/>
    <w:rsid w:val="0004337C"/>
    <w:rsid w:val="000561EC"/>
    <w:rsid w:val="00062486"/>
    <w:rsid w:val="0006410F"/>
    <w:rsid w:val="00073B76"/>
    <w:rsid w:val="000870B4"/>
    <w:rsid w:val="000871A0"/>
    <w:rsid w:val="000919D3"/>
    <w:rsid w:val="00094D0C"/>
    <w:rsid w:val="000950E0"/>
    <w:rsid w:val="000A120E"/>
    <w:rsid w:val="000A2898"/>
    <w:rsid w:val="000A3C4F"/>
    <w:rsid w:val="000A3C9B"/>
    <w:rsid w:val="000A4F42"/>
    <w:rsid w:val="000B0BF9"/>
    <w:rsid w:val="000B6359"/>
    <w:rsid w:val="000B6C9C"/>
    <w:rsid w:val="000C61F9"/>
    <w:rsid w:val="000D27DE"/>
    <w:rsid w:val="000E2055"/>
    <w:rsid w:val="000E39FB"/>
    <w:rsid w:val="000E3C5A"/>
    <w:rsid w:val="000E4759"/>
    <w:rsid w:val="000E4B1D"/>
    <w:rsid w:val="000E5937"/>
    <w:rsid w:val="000E636A"/>
    <w:rsid w:val="000E70F5"/>
    <w:rsid w:val="000F561A"/>
    <w:rsid w:val="001041F9"/>
    <w:rsid w:val="00106C41"/>
    <w:rsid w:val="00115836"/>
    <w:rsid w:val="0012153E"/>
    <w:rsid w:val="00125A70"/>
    <w:rsid w:val="00127363"/>
    <w:rsid w:val="00127A7A"/>
    <w:rsid w:val="00132C5D"/>
    <w:rsid w:val="00133ED0"/>
    <w:rsid w:val="001344DA"/>
    <w:rsid w:val="0013745F"/>
    <w:rsid w:val="0014014B"/>
    <w:rsid w:val="001442DF"/>
    <w:rsid w:val="001508ED"/>
    <w:rsid w:val="001520D5"/>
    <w:rsid w:val="00160995"/>
    <w:rsid w:val="00160B42"/>
    <w:rsid w:val="001612EA"/>
    <w:rsid w:val="00164355"/>
    <w:rsid w:val="001706CF"/>
    <w:rsid w:val="001832CE"/>
    <w:rsid w:val="00193A13"/>
    <w:rsid w:val="00195901"/>
    <w:rsid w:val="001A0F7B"/>
    <w:rsid w:val="001A2A5B"/>
    <w:rsid w:val="001A2CDF"/>
    <w:rsid w:val="001A3D1C"/>
    <w:rsid w:val="001A4162"/>
    <w:rsid w:val="001B032F"/>
    <w:rsid w:val="001B159D"/>
    <w:rsid w:val="001B765A"/>
    <w:rsid w:val="001C1FFD"/>
    <w:rsid w:val="001C5961"/>
    <w:rsid w:val="001C5CC4"/>
    <w:rsid w:val="001D21D8"/>
    <w:rsid w:val="001E6C3E"/>
    <w:rsid w:val="001F0ACD"/>
    <w:rsid w:val="00200B4B"/>
    <w:rsid w:val="00204B8F"/>
    <w:rsid w:val="002056B8"/>
    <w:rsid w:val="00226CBF"/>
    <w:rsid w:val="00230EB8"/>
    <w:rsid w:val="00234610"/>
    <w:rsid w:val="002369DD"/>
    <w:rsid w:val="0024026C"/>
    <w:rsid w:val="002514B1"/>
    <w:rsid w:val="00252FB6"/>
    <w:rsid w:val="002548D0"/>
    <w:rsid w:val="00264AFD"/>
    <w:rsid w:val="00274668"/>
    <w:rsid w:val="002749F0"/>
    <w:rsid w:val="0028001F"/>
    <w:rsid w:val="002872E2"/>
    <w:rsid w:val="00294579"/>
    <w:rsid w:val="0029647E"/>
    <w:rsid w:val="002973DB"/>
    <w:rsid w:val="002A36FE"/>
    <w:rsid w:val="002B32E9"/>
    <w:rsid w:val="002C3B27"/>
    <w:rsid w:val="002C3C20"/>
    <w:rsid w:val="002D0139"/>
    <w:rsid w:val="002D1175"/>
    <w:rsid w:val="002D4E17"/>
    <w:rsid w:val="002F0150"/>
    <w:rsid w:val="002F096B"/>
    <w:rsid w:val="002F4752"/>
    <w:rsid w:val="002F5B7E"/>
    <w:rsid w:val="002F71DE"/>
    <w:rsid w:val="00301C32"/>
    <w:rsid w:val="003104C5"/>
    <w:rsid w:val="00323FF2"/>
    <w:rsid w:val="00336F88"/>
    <w:rsid w:val="00337B2F"/>
    <w:rsid w:val="003434C8"/>
    <w:rsid w:val="00343FB4"/>
    <w:rsid w:val="00344727"/>
    <w:rsid w:val="00352E32"/>
    <w:rsid w:val="00352F2B"/>
    <w:rsid w:val="0035608A"/>
    <w:rsid w:val="0035674E"/>
    <w:rsid w:val="00367036"/>
    <w:rsid w:val="00374AC5"/>
    <w:rsid w:val="003773CD"/>
    <w:rsid w:val="00382F78"/>
    <w:rsid w:val="00386783"/>
    <w:rsid w:val="0039280F"/>
    <w:rsid w:val="003A484D"/>
    <w:rsid w:val="003A6197"/>
    <w:rsid w:val="003A7165"/>
    <w:rsid w:val="003C43E6"/>
    <w:rsid w:val="003D0E7D"/>
    <w:rsid w:val="003D39AF"/>
    <w:rsid w:val="003D5E6F"/>
    <w:rsid w:val="003D7A3D"/>
    <w:rsid w:val="003F07D7"/>
    <w:rsid w:val="003F07E0"/>
    <w:rsid w:val="003F1715"/>
    <w:rsid w:val="003F5143"/>
    <w:rsid w:val="004038C9"/>
    <w:rsid w:val="00412F93"/>
    <w:rsid w:val="00414BF2"/>
    <w:rsid w:val="00415804"/>
    <w:rsid w:val="00416831"/>
    <w:rsid w:val="00423971"/>
    <w:rsid w:val="004353D4"/>
    <w:rsid w:val="00443866"/>
    <w:rsid w:val="00443C55"/>
    <w:rsid w:val="004516D0"/>
    <w:rsid w:val="0045432C"/>
    <w:rsid w:val="00456794"/>
    <w:rsid w:val="00457F90"/>
    <w:rsid w:val="004630A2"/>
    <w:rsid w:val="004724C2"/>
    <w:rsid w:val="0047343A"/>
    <w:rsid w:val="00481533"/>
    <w:rsid w:val="00481D4E"/>
    <w:rsid w:val="0049064C"/>
    <w:rsid w:val="004907FF"/>
    <w:rsid w:val="00492E82"/>
    <w:rsid w:val="00494079"/>
    <w:rsid w:val="00496DF0"/>
    <w:rsid w:val="004A178C"/>
    <w:rsid w:val="004A1ACF"/>
    <w:rsid w:val="004B00E5"/>
    <w:rsid w:val="004B35E1"/>
    <w:rsid w:val="004B7866"/>
    <w:rsid w:val="004C47E2"/>
    <w:rsid w:val="004D2A43"/>
    <w:rsid w:val="004D34A8"/>
    <w:rsid w:val="004D3D15"/>
    <w:rsid w:val="004D6D16"/>
    <w:rsid w:val="004D751C"/>
    <w:rsid w:val="004E0CBC"/>
    <w:rsid w:val="004E569F"/>
    <w:rsid w:val="004E7EC6"/>
    <w:rsid w:val="004F038E"/>
    <w:rsid w:val="004F0826"/>
    <w:rsid w:val="004F0898"/>
    <w:rsid w:val="004F1977"/>
    <w:rsid w:val="0050180A"/>
    <w:rsid w:val="00505B8F"/>
    <w:rsid w:val="005069D3"/>
    <w:rsid w:val="005102EB"/>
    <w:rsid w:val="00512FDC"/>
    <w:rsid w:val="00515CCE"/>
    <w:rsid w:val="00523DA7"/>
    <w:rsid w:val="005261A0"/>
    <w:rsid w:val="0052675A"/>
    <w:rsid w:val="005305E4"/>
    <w:rsid w:val="00530660"/>
    <w:rsid w:val="00535307"/>
    <w:rsid w:val="00540B19"/>
    <w:rsid w:val="00540D61"/>
    <w:rsid w:val="00541989"/>
    <w:rsid w:val="00541CA9"/>
    <w:rsid w:val="00551CF1"/>
    <w:rsid w:val="00557948"/>
    <w:rsid w:val="00561CE7"/>
    <w:rsid w:val="00564A6A"/>
    <w:rsid w:val="00564B10"/>
    <w:rsid w:val="00567F90"/>
    <w:rsid w:val="00590BC6"/>
    <w:rsid w:val="005929E7"/>
    <w:rsid w:val="005A5678"/>
    <w:rsid w:val="005A778D"/>
    <w:rsid w:val="005B2A0E"/>
    <w:rsid w:val="005B358C"/>
    <w:rsid w:val="005C362B"/>
    <w:rsid w:val="005C4969"/>
    <w:rsid w:val="005C4B3D"/>
    <w:rsid w:val="005D1CBD"/>
    <w:rsid w:val="005D3037"/>
    <w:rsid w:val="005D3D6D"/>
    <w:rsid w:val="005D4A60"/>
    <w:rsid w:val="005E3484"/>
    <w:rsid w:val="00601D88"/>
    <w:rsid w:val="0060575D"/>
    <w:rsid w:val="00621133"/>
    <w:rsid w:val="00622228"/>
    <w:rsid w:val="0062232D"/>
    <w:rsid w:val="00622B5C"/>
    <w:rsid w:val="00626FE9"/>
    <w:rsid w:val="00630949"/>
    <w:rsid w:val="006347FB"/>
    <w:rsid w:val="00634DB2"/>
    <w:rsid w:val="006362F7"/>
    <w:rsid w:val="006434AE"/>
    <w:rsid w:val="00650912"/>
    <w:rsid w:val="006509D8"/>
    <w:rsid w:val="006510E1"/>
    <w:rsid w:val="00653E1C"/>
    <w:rsid w:val="0066188E"/>
    <w:rsid w:val="00667C9C"/>
    <w:rsid w:val="006708EE"/>
    <w:rsid w:val="00672C69"/>
    <w:rsid w:val="0068249C"/>
    <w:rsid w:val="00683729"/>
    <w:rsid w:val="00690674"/>
    <w:rsid w:val="0069450A"/>
    <w:rsid w:val="00697EFD"/>
    <w:rsid w:val="006B458F"/>
    <w:rsid w:val="006C6E6B"/>
    <w:rsid w:val="006C79F0"/>
    <w:rsid w:val="006D496E"/>
    <w:rsid w:val="006E076A"/>
    <w:rsid w:val="006E3CFC"/>
    <w:rsid w:val="006F5C2F"/>
    <w:rsid w:val="006F6722"/>
    <w:rsid w:val="00701FDE"/>
    <w:rsid w:val="00703BD5"/>
    <w:rsid w:val="00706C3D"/>
    <w:rsid w:val="007148C8"/>
    <w:rsid w:val="00714EAE"/>
    <w:rsid w:val="00715094"/>
    <w:rsid w:val="0071581C"/>
    <w:rsid w:val="00723C25"/>
    <w:rsid w:val="00730106"/>
    <w:rsid w:val="00732655"/>
    <w:rsid w:val="0074029B"/>
    <w:rsid w:val="007408A7"/>
    <w:rsid w:val="0074156F"/>
    <w:rsid w:val="00744F9A"/>
    <w:rsid w:val="0075204D"/>
    <w:rsid w:val="0075262C"/>
    <w:rsid w:val="00753D30"/>
    <w:rsid w:val="00760F9F"/>
    <w:rsid w:val="00766381"/>
    <w:rsid w:val="00771A08"/>
    <w:rsid w:val="007811F2"/>
    <w:rsid w:val="00781373"/>
    <w:rsid w:val="007849A0"/>
    <w:rsid w:val="00785596"/>
    <w:rsid w:val="00786091"/>
    <w:rsid w:val="007861B2"/>
    <w:rsid w:val="00786660"/>
    <w:rsid w:val="00786A37"/>
    <w:rsid w:val="007A01FB"/>
    <w:rsid w:val="007A053A"/>
    <w:rsid w:val="007A1613"/>
    <w:rsid w:val="007A27A5"/>
    <w:rsid w:val="007A36BA"/>
    <w:rsid w:val="007A557B"/>
    <w:rsid w:val="007A661F"/>
    <w:rsid w:val="007A6983"/>
    <w:rsid w:val="007C13C6"/>
    <w:rsid w:val="007C745A"/>
    <w:rsid w:val="007D56D8"/>
    <w:rsid w:val="007D7632"/>
    <w:rsid w:val="007F06A0"/>
    <w:rsid w:val="008048F3"/>
    <w:rsid w:val="00810530"/>
    <w:rsid w:val="00811608"/>
    <w:rsid w:val="00821CD8"/>
    <w:rsid w:val="00825E47"/>
    <w:rsid w:val="00833C08"/>
    <w:rsid w:val="008413E8"/>
    <w:rsid w:val="008531EA"/>
    <w:rsid w:val="008574F4"/>
    <w:rsid w:val="00861577"/>
    <w:rsid w:val="008615B4"/>
    <w:rsid w:val="00862B69"/>
    <w:rsid w:val="008669D8"/>
    <w:rsid w:val="008670F0"/>
    <w:rsid w:val="0087327E"/>
    <w:rsid w:val="008759E4"/>
    <w:rsid w:val="008766CA"/>
    <w:rsid w:val="0087674D"/>
    <w:rsid w:val="00881626"/>
    <w:rsid w:val="008856D1"/>
    <w:rsid w:val="0089007E"/>
    <w:rsid w:val="00890143"/>
    <w:rsid w:val="008A11B7"/>
    <w:rsid w:val="008A4992"/>
    <w:rsid w:val="008B2005"/>
    <w:rsid w:val="008B219E"/>
    <w:rsid w:val="008C5953"/>
    <w:rsid w:val="008C5CC8"/>
    <w:rsid w:val="008C6585"/>
    <w:rsid w:val="008D1828"/>
    <w:rsid w:val="008D5AE0"/>
    <w:rsid w:val="008D6C5D"/>
    <w:rsid w:val="008E1444"/>
    <w:rsid w:val="008E2022"/>
    <w:rsid w:val="008E2110"/>
    <w:rsid w:val="008E5343"/>
    <w:rsid w:val="008E7D84"/>
    <w:rsid w:val="008F40E8"/>
    <w:rsid w:val="008F46AB"/>
    <w:rsid w:val="008F7DEC"/>
    <w:rsid w:val="00901228"/>
    <w:rsid w:val="00901F8E"/>
    <w:rsid w:val="00906BBD"/>
    <w:rsid w:val="0091382B"/>
    <w:rsid w:val="00934973"/>
    <w:rsid w:val="00935464"/>
    <w:rsid w:val="0094371B"/>
    <w:rsid w:val="00946825"/>
    <w:rsid w:val="00951A94"/>
    <w:rsid w:val="0095216B"/>
    <w:rsid w:val="009624E7"/>
    <w:rsid w:val="0097211E"/>
    <w:rsid w:val="009824E4"/>
    <w:rsid w:val="00982FED"/>
    <w:rsid w:val="009877C4"/>
    <w:rsid w:val="00987F50"/>
    <w:rsid w:val="00992DA2"/>
    <w:rsid w:val="00994477"/>
    <w:rsid w:val="00995460"/>
    <w:rsid w:val="009A3757"/>
    <w:rsid w:val="009B00E4"/>
    <w:rsid w:val="009B20B5"/>
    <w:rsid w:val="009B4E24"/>
    <w:rsid w:val="009B5ACB"/>
    <w:rsid w:val="009C5201"/>
    <w:rsid w:val="009D1734"/>
    <w:rsid w:val="009D6EFC"/>
    <w:rsid w:val="009E3AE9"/>
    <w:rsid w:val="009F1047"/>
    <w:rsid w:val="009F1C3A"/>
    <w:rsid w:val="009F46DC"/>
    <w:rsid w:val="009F7A77"/>
    <w:rsid w:val="00A000D7"/>
    <w:rsid w:val="00A0131F"/>
    <w:rsid w:val="00A15CCF"/>
    <w:rsid w:val="00A163ED"/>
    <w:rsid w:val="00A37B53"/>
    <w:rsid w:val="00A40741"/>
    <w:rsid w:val="00A419CE"/>
    <w:rsid w:val="00A44D96"/>
    <w:rsid w:val="00A45AAA"/>
    <w:rsid w:val="00A50ACF"/>
    <w:rsid w:val="00A53220"/>
    <w:rsid w:val="00A5795F"/>
    <w:rsid w:val="00A60B11"/>
    <w:rsid w:val="00A60B35"/>
    <w:rsid w:val="00A624A2"/>
    <w:rsid w:val="00A63D9E"/>
    <w:rsid w:val="00A645E3"/>
    <w:rsid w:val="00A73216"/>
    <w:rsid w:val="00A85E3D"/>
    <w:rsid w:val="00AA1019"/>
    <w:rsid w:val="00AA38EA"/>
    <w:rsid w:val="00AB5F5A"/>
    <w:rsid w:val="00AC0D13"/>
    <w:rsid w:val="00AD06A0"/>
    <w:rsid w:val="00AD42FD"/>
    <w:rsid w:val="00AD43FD"/>
    <w:rsid w:val="00AD7389"/>
    <w:rsid w:val="00AE1446"/>
    <w:rsid w:val="00AE151A"/>
    <w:rsid w:val="00AE55C0"/>
    <w:rsid w:val="00AE5A12"/>
    <w:rsid w:val="00AE5B00"/>
    <w:rsid w:val="00AF3C5C"/>
    <w:rsid w:val="00B054EA"/>
    <w:rsid w:val="00B078E7"/>
    <w:rsid w:val="00B10023"/>
    <w:rsid w:val="00B250C1"/>
    <w:rsid w:val="00B315E0"/>
    <w:rsid w:val="00B325BD"/>
    <w:rsid w:val="00B3552B"/>
    <w:rsid w:val="00B35CDE"/>
    <w:rsid w:val="00B3755B"/>
    <w:rsid w:val="00B41A53"/>
    <w:rsid w:val="00B42593"/>
    <w:rsid w:val="00B454B9"/>
    <w:rsid w:val="00B56938"/>
    <w:rsid w:val="00B571BF"/>
    <w:rsid w:val="00B66066"/>
    <w:rsid w:val="00B71165"/>
    <w:rsid w:val="00B807C2"/>
    <w:rsid w:val="00B85955"/>
    <w:rsid w:val="00B9222B"/>
    <w:rsid w:val="00B92B8D"/>
    <w:rsid w:val="00B942A0"/>
    <w:rsid w:val="00B94A1A"/>
    <w:rsid w:val="00B94AC5"/>
    <w:rsid w:val="00BA2E1A"/>
    <w:rsid w:val="00BA5678"/>
    <w:rsid w:val="00BA5DA0"/>
    <w:rsid w:val="00BA7A3E"/>
    <w:rsid w:val="00BB0191"/>
    <w:rsid w:val="00BB1EAB"/>
    <w:rsid w:val="00BD1669"/>
    <w:rsid w:val="00BD3F5A"/>
    <w:rsid w:val="00BD7F4B"/>
    <w:rsid w:val="00BE0A50"/>
    <w:rsid w:val="00BE2469"/>
    <w:rsid w:val="00BE2ADE"/>
    <w:rsid w:val="00BE5940"/>
    <w:rsid w:val="00BF13B8"/>
    <w:rsid w:val="00BF7C1E"/>
    <w:rsid w:val="00C04EC6"/>
    <w:rsid w:val="00C058E5"/>
    <w:rsid w:val="00C10160"/>
    <w:rsid w:val="00C10F0C"/>
    <w:rsid w:val="00C20B14"/>
    <w:rsid w:val="00C21761"/>
    <w:rsid w:val="00C26138"/>
    <w:rsid w:val="00C2655D"/>
    <w:rsid w:val="00C27B08"/>
    <w:rsid w:val="00C34449"/>
    <w:rsid w:val="00C444B4"/>
    <w:rsid w:val="00C50715"/>
    <w:rsid w:val="00C55716"/>
    <w:rsid w:val="00C570D7"/>
    <w:rsid w:val="00C61F12"/>
    <w:rsid w:val="00C659FE"/>
    <w:rsid w:val="00C752D1"/>
    <w:rsid w:val="00C81BB3"/>
    <w:rsid w:val="00C81D2A"/>
    <w:rsid w:val="00C8631F"/>
    <w:rsid w:val="00C91EFC"/>
    <w:rsid w:val="00CB2A0B"/>
    <w:rsid w:val="00CC5292"/>
    <w:rsid w:val="00CD0977"/>
    <w:rsid w:val="00CD28A8"/>
    <w:rsid w:val="00CD3705"/>
    <w:rsid w:val="00CE2745"/>
    <w:rsid w:val="00CE63FF"/>
    <w:rsid w:val="00CF7AFE"/>
    <w:rsid w:val="00D0010E"/>
    <w:rsid w:val="00D10A83"/>
    <w:rsid w:val="00D11F99"/>
    <w:rsid w:val="00D14A47"/>
    <w:rsid w:val="00D14D6F"/>
    <w:rsid w:val="00D16410"/>
    <w:rsid w:val="00D17058"/>
    <w:rsid w:val="00D20091"/>
    <w:rsid w:val="00D224B1"/>
    <w:rsid w:val="00D33467"/>
    <w:rsid w:val="00D43B78"/>
    <w:rsid w:val="00D44924"/>
    <w:rsid w:val="00D47296"/>
    <w:rsid w:val="00D50C3A"/>
    <w:rsid w:val="00D53399"/>
    <w:rsid w:val="00D70517"/>
    <w:rsid w:val="00D7667D"/>
    <w:rsid w:val="00D76CCA"/>
    <w:rsid w:val="00D82728"/>
    <w:rsid w:val="00D82932"/>
    <w:rsid w:val="00D82AB2"/>
    <w:rsid w:val="00D854B1"/>
    <w:rsid w:val="00D85BC7"/>
    <w:rsid w:val="00D871B0"/>
    <w:rsid w:val="00D87EE7"/>
    <w:rsid w:val="00D91F7B"/>
    <w:rsid w:val="00D9679B"/>
    <w:rsid w:val="00DB41D1"/>
    <w:rsid w:val="00DC3D56"/>
    <w:rsid w:val="00DF1394"/>
    <w:rsid w:val="00DF29A5"/>
    <w:rsid w:val="00DF6DC2"/>
    <w:rsid w:val="00E03BE3"/>
    <w:rsid w:val="00E07703"/>
    <w:rsid w:val="00E1024D"/>
    <w:rsid w:val="00E14180"/>
    <w:rsid w:val="00E23E90"/>
    <w:rsid w:val="00E252ED"/>
    <w:rsid w:val="00E26C05"/>
    <w:rsid w:val="00E410BA"/>
    <w:rsid w:val="00E60824"/>
    <w:rsid w:val="00E715B8"/>
    <w:rsid w:val="00E7337A"/>
    <w:rsid w:val="00E752E0"/>
    <w:rsid w:val="00E75FFF"/>
    <w:rsid w:val="00E76512"/>
    <w:rsid w:val="00E8080C"/>
    <w:rsid w:val="00E8080D"/>
    <w:rsid w:val="00E83AA8"/>
    <w:rsid w:val="00E849CB"/>
    <w:rsid w:val="00E917FD"/>
    <w:rsid w:val="00E97A5D"/>
    <w:rsid w:val="00EA678D"/>
    <w:rsid w:val="00EB02B5"/>
    <w:rsid w:val="00EB29FF"/>
    <w:rsid w:val="00EB3EDC"/>
    <w:rsid w:val="00ED1E77"/>
    <w:rsid w:val="00ED2745"/>
    <w:rsid w:val="00ED63BC"/>
    <w:rsid w:val="00EE1F0F"/>
    <w:rsid w:val="00EE66DB"/>
    <w:rsid w:val="00F07EC4"/>
    <w:rsid w:val="00F11353"/>
    <w:rsid w:val="00F20B6D"/>
    <w:rsid w:val="00F226F3"/>
    <w:rsid w:val="00F23197"/>
    <w:rsid w:val="00F25122"/>
    <w:rsid w:val="00F2692C"/>
    <w:rsid w:val="00F334AE"/>
    <w:rsid w:val="00F402E3"/>
    <w:rsid w:val="00F40A65"/>
    <w:rsid w:val="00F51803"/>
    <w:rsid w:val="00F64D37"/>
    <w:rsid w:val="00F665E2"/>
    <w:rsid w:val="00F668FB"/>
    <w:rsid w:val="00F66BF0"/>
    <w:rsid w:val="00F708DD"/>
    <w:rsid w:val="00F70B63"/>
    <w:rsid w:val="00F70DCF"/>
    <w:rsid w:val="00F746FB"/>
    <w:rsid w:val="00F8147C"/>
    <w:rsid w:val="00F866EC"/>
    <w:rsid w:val="00F94266"/>
    <w:rsid w:val="00F966C0"/>
    <w:rsid w:val="00FA1203"/>
    <w:rsid w:val="00FB64BC"/>
    <w:rsid w:val="00FB758D"/>
    <w:rsid w:val="00FC24AD"/>
    <w:rsid w:val="00FC30D3"/>
    <w:rsid w:val="00FC4808"/>
    <w:rsid w:val="00FD05FC"/>
    <w:rsid w:val="00FD288D"/>
    <w:rsid w:val="00FD3DD6"/>
    <w:rsid w:val="00FD5BEB"/>
    <w:rsid w:val="00FD7AD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E53B9B"/>
  <w15:docId w15:val="{0B5CF682-D763-40C5-A520-E29544CA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7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Cs w:val="20"/>
      <w:u w:val="single"/>
      <w:lang w:val="fr-FR"/>
    </w:rPr>
  </w:style>
  <w:style w:type="paragraph" w:styleId="Titre6">
    <w:name w:val="heading 6"/>
    <w:basedOn w:val="Normal"/>
    <w:next w:val="Normal"/>
    <w:qFormat/>
    <w:pPr>
      <w:keepNext/>
      <w:numPr>
        <w:numId w:val="1"/>
      </w:numPr>
      <w:tabs>
        <w:tab w:val="left" w:pos="1170"/>
      </w:tabs>
      <w:jc w:val="both"/>
      <w:outlineLvl w:val="5"/>
    </w:pPr>
    <w:rPr>
      <w:b/>
      <w:bCs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bCs/>
      <w:u w:val="singl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pPr>
      <w:tabs>
        <w:tab w:val="left" w:pos="720"/>
        <w:tab w:val="left" w:pos="1560"/>
      </w:tabs>
      <w:ind w:left="1560"/>
      <w:jc w:val="both"/>
    </w:pPr>
    <w:rPr>
      <w:rFonts w:ascii="Arial" w:hAnsi="Arial" w:cs="Arial"/>
      <w:sz w:val="22"/>
      <w:lang w:val="fr-FR"/>
    </w:rPr>
  </w:style>
  <w:style w:type="paragraph" w:styleId="Retraitcorpsdetexte2">
    <w:name w:val="Body Text Indent 2"/>
    <w:basedOn w:val="Normal"/>
    <w:pPr>
      <w:tabs>
        <w:tab w:val="left" w:pos="1080"/>
      </w:tabs>
      <w:ind w:left="1068"/>
      <w:jc w:val="both"/>
    </w:pPr>
    <w:rPr>
      <w:rFonts w:ascii="Arial" w:hAnsi="Arial" w:cs="Arial"/>
      <w:sz w:val="22"/>
      <w:lang w:val="fr-FR"/>
    </w:rPr>
  </w:style>
  <w:style w:type="character" w:styleId="Numrodeligne">
    <w:name w:val="lin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pPr>
      <w:tabs>
        <w:tab w:val="left" w:pos="1680"/>
      </w:tabs>
      <w:ind w:left="1418" w:hanging="698"/>
      <w:jc w:val="both"/>
    </w:pPr>
    <w:rPr>
      <w:rFonts w:ascii="Arial" w:hAnsi="Arial" w:cs="Arial"/>
      <w:b/>
      <w:bCs/>
      <w:sz w:val="22"/>
      <w:lang w:val="fr-FR"/>
    </w:rPr>
  </w:style>
  <w:style w:type="paragraph" w:styleId="Corpsdetexte3">
    <w:name w:val="Body Text 3"/>
    <w:basedOn w:val="Normal"/>
    <w:pPr>
      <w:jc w:val="both"/>
    </w:pPr>
    <w:rPr>
      <w:b/>
      <w:bCs/>
      <w:szCs w:val="20"/>
    </w:rPr>
  </w:style>
  <w:style w:type="character" w:styleId="Numrodepage">
    <w:name w:val="page number"/>
    <w:basedOn w:val="Policepardfaut"/>
    <w:rsid w:val="00EF38FB"/>
  </w:style>
  <w:style w:type="character" w:customStyle="1" w:styleId="TitreCar">
    <w:name w:val="Titre Car"/>
    <w:link w:val="Titre"/>
    <w:rsid w:val="001C5961"/>
    <w:rPr>
      <w:rFonts w:ascii="Arial" w:hAnsi="Arial"/>
      <w:b/>
      <w:bCs/>
      <w:sz w:val="24"/>
      <w:szCs w:val="24"/>
      <w:u w:val="single"/>
      <w:lang w:eastAsia="fr-FR"/>
    </w:rPr>
  </w:style>
  <w:style w:type="character" w:customStyle="1" w:styleId="PieddepageCar">
    <w:name w:val="Pied de page Car"/>
    <w:link w:val="Pieddepage"/>
    <w:uiPriority w:val="99"/>
    <w:rsid w:val="00C81BB3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A3C4F"/>
    <w:pPr>
      <w:ind w:left="720"/>
    </w:pPr>
    <w:rPr>
      <w:rFonts w:ascii="Verdana" w:eastAsiaTheme="minorHAnsi" w:hAnsi="Verdana"/>
      <w:color w:val="000066"/>
      <w:lang w:eastAsia="en-US"/>
    </w:rPr>
  </w:style>
  <w:style w:type="paragraph" w:customStyle="1" w:styleId="Default">
    <w:name w:val="Default"/>
    <w:rsid w:val="003F51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1B7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B20B5"/>
    <w:pPr>
      <w:spacing w:before="100" w:beforeAutospacing="1" w:after="100" w:afterAutospacing="1"/>
    </w:pPr>
    <w:rPr>
      <w:rFonts w:eastAsiaTheme="minorHAnsi"/>
      <w:lang w:val="fr-FR"/>
    </w:rPr>
  </w:style>
  <w:style w:type="paragraph" w:customStyle="1" w:styleId="p1">
    <w:name w:val="p1"/>
    <w:basedOn w:val="Normal"/>
    <w:rsid w:val="00D70517"/>
    <w:rPr>
      <w:rFonts w:ascii="Lucida Grande" w:hAnsi="Lucida Grande" w:cs="Lucida Grande"/>
      <w:sz w:val="18"/>
      <w:szCs w:val="18"/>
      <w:lang w:val="fr-FR"/>
    </w:rPr>
  </w:style>
  <w:style w:type="paragraph" w:customStyle="1" w:styleId="p2">
    <w:name w:val="p2"/>
    <w:basedOn w:val="Normal"/>
    <w:rsid w:val="00D70517"/>
    <w:rPr>
      <w:rFonts w:ascii="Lucida Grande" w:hAnsi="Lucida Grande" w:cs="Lucida Grande"/>
      <w:sz w:val="18"/>
      <w:szCs w:val="18"/>
      <w:lang w:val="fr-FR"/>
    </w:rPr>
  </w:style>
  <w:style w:type="character" w:customStyle="1" w:styleId="apple-converted-space">
    <w:name w:val="apple-converted-space"/>
    <w:basedOn w:val="Policepardfaut"/>
    <w:rsid w:val="00D7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F9D5-0741-4775-A3FE-98DF4B21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CONSULTATIF</vt:lpstr>
    </vt:vector>
  </TitlesOfParts>
  <Company>CSA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CONSULTATIF</dc:title>
  <dc:creator>Lise Baillargeon</dc:creator>
  <cp:lastModifiedBy>Annik Duranleau</cp:lastModifiedBy>
  <cp:revision>4</cp:revision>
  <cp:lastPrinted>2017-04-19T22:49:00Z</cp:lastPrinted>
  <dcterms:created xsi:type="dcterms:W3CDTF">2017-04-19T22:54:00Z</dcterms:created>
  <dcterms:modified xsi:type="dcterms:W3CDTF">2017-05-17T17:59:00Z</dcterms:modified>
</cp:coreProperties>
</file>